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РОССИЙСКАЯ ФЕДЕРАЦИЯ</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ИРКУТСКАЯ ОБЛАСТЬ</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ЗИМИНСКИЙ РАЙОН</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УСЛОНСКОЕМУНИЦИПАЛЬНОЕ ОБРАЗОВАНИЕ</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b/>
          <w:bCs/>
          <w:color w:val="000000"/>
          <w:sz w:val="28"/>
        </w:rPr>
        <w:t>ДУМА</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8"/>
          <w:szCs w:val="28"/>
          <w:bdr w:val="none" w:sz="0" w:space="0" w:color="auto" w:frame="1"/>
        </w:rPr>
        <w:t> </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от 24 сентября 2015 г.                                                                                           № 130</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с. Услон</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i/>
          <w:iCs/>
          <w:color w:val="000000"/>
          <w:sz w:val="24"/>
          <w:szCs w:val="24"/>
        </w:rPr>
        <w:t>О внесении изменений в решение Думы Услонского</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i/>
          <w:iCs/>
          <w:color w:val="000000"/>
          <w:sz w:val="24"/>
          <w:szCs w:val="24"/>
        </w:rPr>
        <w:t>муниципального образования от 27.11.2014 г. № 102</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i/>
          <w:iCs/>
          <w:color w:val="000000"/>
          <w:sz w:val="24"/>
          <w:szCs w:val="24"/>
        </w:rPr>
        <w:t>«О  налоге на имущество физических лиц»</w:t>
      </w:r>
    </w:p>
    <w:p w:rsidR="00AF64D0" w:rsidRPr="00AF64D0" w:rsidRDefault="00AF64D0" w:rsidP="00AF64D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На основании экспертного заключения Министерства юстиции Иркутской области от 07.09.2015 г. № 240 на муниципальный нормативный правовой акт, Дума Услонского муниципального образования</w:t>
      </w:r>
    </w:p>
    <w:p w:rsidR="00AF64D0" w:rsidRPr="00AF64D0" w:rsidRDefault="00AF64D0" w:rsidP="00AF64D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РЕШИЛА:</w:t>
      </w:r>
    </w:p>
    <w:p w:rsidR="00AF64D0" w:rsidRPr="00AF64D0" w:rsidRDefault="00AF64D0" w:rsidP="00AF64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Внести следующие изменения в Решение Думы Услонского муниципального образования от 27.11.2014 г. № 102 «О налоге на имущество физических лиц»</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1.</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В преамбуле  строку «Федеральным законом от 04.10.2014 № 284-ФЗ «О внесении изменений в часть вторую Налогового кодекса Российской Федерации» заменить на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Федерации»О налогах на имущество физических лиц»;</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2.</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В пункте 9 «ИФНС» заменить на «инспекцию Федеральной налоговой службы»;</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3.</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Пункт 5 изложить в новой редакции «Решение Думы Услонского муниципального образования от 08.10.2014 г. № 94 «О  налоге на имущество физических лиц» признать утратившим силу»;</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bdr w:val="none" w:sz="0" w:space="0" w:color="auto" w:frame="1"/>
        </w:rPr>
        <w:t>4.</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Пункт 7 «Настоящее Решение вступает в силу по истечении одного месяца с момента официального опубликования, но не ранее 1 января 2015 года.» считать пунктом 8 и далее пункты по порядку.</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bdr w:val="none" w:sz="0" w:space="0" w:color="auto" w:frame="1"/>
        </w:rPr>
        <w:t>5.</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Направить настоящее решение в  Межрайонную инспекцию Федеральной налоговой службы России № 14 по Иркутской области в течение десяти дней с даты его принятия.</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6.</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Опубликовать настоящее решение в средствах массовой информации и на официальном сайте Администрации Услонского муниципального образования в информационно-телекоммуникационной сети «Интернет».</w:t>
      </w:r>
    </w:p>
    <w:p w:rsidR="00AF64D0" w:rsidRPr="00AF64D0" w:rsidRDefault="00AF64D0" w:rsidP="00AF64D0">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bdr w:val="none" w:sz="0" w:space="0" w:color="auto" w:frame="1"/>
        </w:rPr>
        <w:t>7.</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Контроль за исполнением настоящего решения оставляю за собой</w:t>
      </w:r>
    </w:p>
    <w:p w:rsidR="00AF64D0" w:rsidRPr="00AF64D0" w:rsidRDefault="00AF64D0" w:rsidP="00AF64D0">
      <w:p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Глава администрации</w:t>
      </w:r>
    </w:p>
    <w:p w:rsidR="00AF64D0" w:rsidRPr="00AF64D0" w:rsidRDefault="00AF64D0" w:rsidP="00AF64D0">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rPr>
        <w:t> </w:t>
      </w:r>
    </w:p>
    <w:p w:rsidR="00AF64D0" w:rsidRPr="00AF64D0" w:rsidRDefault="00AF64D0" w:rsidP="00AF64D0">
      <w:p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18"/>
          <w:szCs w:val="18"/>
          <w:bdr w:val="none" w:sz="0" w:space="0" w:color="auto" w:frame="1"/>
        </w:rPr>
        <w:t>В редакции от 22.09.2015 г.</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РОССИЙСКАЯ ФЕДЕРАЦИЯ</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lastRenderedPageBreak/>
        <w:t>ИРКУТСКАЯ ОБЛАСТЬ</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ЗИМИНСКИЙ РАЙОН</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УСЛОНСКОЕМУНИЦИПАЛЬНОЕ ОБРАЗОВАНИЕ</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b/>
          <w:bCs/>
          <w:color w:val="000000"/>
          <w:sz w:val="28"/>
        </w:rPr>
        <w:t>ДУМА</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8"/>
          <w:szCs w:val="28"/>
          <w:bdr w:val="none" w:sz="0" w:space="0" w:color="auto" w:frame="1"/>
        </w:rPr>
        <w:t> </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от 27 ноября 2014 г.                                                                                           № 102</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с. Услон</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i/>
          <w:iCs/>
          <w:color w:val="000000"/>
          <w:sz w:val="24"/>
          <w:szCs w:val="24"/>
        </w:rPr>
        <w:t>О  налоге на имущество физических лиц</w:t>
      </w:r>
    </w:p>
    <w:p w:rsidR="00AF64D0" w:rsidRPr="00AF64D0" w:rsidRDefault="00AF64D0" w:rsidP="00AF64D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Руководствуясь  ст. 14 Федерального закона  от 06.10.2003 г. № 131-ФЗ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Федерации»О налогах на имущество физических лиц, ст.ст. 5, 12, главой 32 Налогового кодекса Российской Федерации, ст.ст. 6, 31, 47, 65 Устава Услонского муниципального образования, Дума Услонского муниципального образования</w:t>
      </w:r>
    </w:p>
    <w:p w:rsidR="00AF64D0" w:rsidRPr="00AF64D0" w:rsidRDefault="00AF64D0" w:rsidP="00AF64D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РЕШИЛА:</w:t>
      </w:r>
    </w:p>
    <w:p w:rsidR="00AF64D0" w:rsidRPr="00AF64D0" w:rsidRDefault="00AF64D0" w:rsidP="00AF64D0">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1.</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Установить и ввести в действие с 1 января 2015 года на территории Услонского муниципального образования налог на имущество физических лиц (далее – налог).</w:t>
      </w:r>
    </w:p>
    <w:p w:rsidR="00AF64D0" w:rsidRPr="00AF64D0" w:rsidRDefault="00AF64D0" w:rsidP="00AF64D0">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2.</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если иное не предусмотрено настоящим пунктом.  </w:t>
      </w:r>
    </w:p>
    <w:p w:rsidR="00AF64D0" w:rsidRPr="00AF64D0" w:rsidRDefault="00AF64D0" w:rsidP="00AF64D0">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3.</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В отношении объектов налогообложения, включенных в перечень, определенный в соответствии с пунктом 7 статьи 378</w:t>
      </w:r>
      <w:r w:rsidRPr="00AF64D0">
        <w:rPr>
          <w:rFonts w:ascii="Times New Roman" w:eastAsia="Times New Roman" w:hAnsi="Times New Roman" w:cs="Times New Roman"/>
          <w:color w:val="000000"/>
          <w:sz w:val="24"/>
          <w:szCs w:val="24"/>
          <w:bdr w:val="none" w:sz="0" w:space="0" w:color="auto" w:frame="1"/>
          <w:vertAlign w:val="superscript"/>
        </w:rPr>
        <w:t>2</w:t>
      </w:r>
      <w:r w:rsidRPr="00AF64D0">
        <w:rPr>
          <w:rFonts w:ascii="Times New Roman" w:eastAsia="Times New Roman" w:hAnsi="Times New Roman" w:cs="Times New Roman"/>
          <w:color w:val="000000"/>
          <w:sz w:val="24"/>
          <w:szCs w:val="24"/>
          <w:bdr w:val="none" w:sz="0" w:space="0" w:color="auto" w:frame="1"/>
        </w:rPr>
        <w:t> Налогового кодекса Российской Федерации, а также объектов налогообложения, предусмотренных абзацем вторым пункта 10 статьи 378</w:t>
      </w:r>
      <w:r w:rsidRPr="00AF64D0">
        <w:rPr>
          <w:rFonts w:ascii="Times New Roman" w:eastAsia="Times New Roman" w:hAnsi="Times New Roman" w:cs="Times New Roman"/>
          <w:color w:val="000000"/>
          <w:sz w:val="24"/>
          <w:szCs w:val="24"/>
          <w:bdr w:val="none" w:sz="0" w:space="0" w:color="auto" w:frame="1"/>
          <w:vertAlign w:val="superscript"/>
        </w:rPr>
        <w:t>2</w:t>
      </w:r>
      <w:r w:rsidRPr="00AF64D0">
        <w:rPr>
          <w:rFonts w:ascii="Times New Roman" w:eastAsia="Times New Roman" w:hAnsi="Times New Roman" w:cs="Times New Roman"/>
          <w:color w:val="000000"/>
          <w:sz w:val="24"/>
          <w:szCs w:val="24"/>
          <w:bdr w:val="none" w:sz="0" w:space="0" w:color="auto" w:frame="1"/>
        </w:rPr>
        <w:t> Налогового кодекса Российской Федерации, налоговая база определяется как кадастровая стоимость указанных объектов.</w:t>
      </w:r>
    </w:p>
    <w:p w:rsidR="00AF64D0" w:rsidRPr="00AF64D0" w:rsidRDefault="00AF64D0" w:rsidP="00AF64D0">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4.</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Установить следующие налоговые ставки по налогу:</w:t>
      </w:r>
    </w:p>
    <w:p w:rsidR="00AF64D0" w:rsidRPr="00AF64D0" w:rsidRDefault="00AF64D0" w:rsidP="00AF64D0">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rPr>
        <w:t> </w:t>
      </w:r>
    </w:p>
    <w:p w:rsidR="00AF64D0" w:rsidRPr="00AF64D0" w:rsidRDefault="00AF64D0" w:rsidP="00AF64D0">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5.</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Решение Думы Услонского муниципального образования от 08.10.2014 г. № 94 «О  налоге на имущество физических лиц» признать утратившим силу</w:t>
      </w:r>
    </w:p>
    <w:p w:rsidR="00AF64D0" w:rsidRPr="00AF64D0" w:rsidRDefault="00AF64D0" w:rsidP="00AF64D0">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6.</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Опубликовать настоящее решение в средствах массовой информации и на официальном сайте Администрации Услонского муниципального образования в информационно-телекоммуникационной сети «Интернет».</w:t>
      </w:r>
    </w:p>
    <w:p w:rsidR="00AF64D0" w:rsidRPr="00AF64D0" w:rsidRDefault="00AF64D0" w:rsidP="00AF64D0">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7.</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Опубликовать настоящее решение в срок не позднее 01.12.2014.</w:t>
      </w:r>
    </w:p>
    <w:p w:rsidR="00AF64D0" w:rsidRPr="00AF64D0" w:rsidRDefault="00AF64D0" w:rsidP="00AF64D0">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8.</w:t>
      </w:r>
      <w:r w:rsidRPr="00AF64D0">
        <w:rPr>
          <w:rFonts w:ascii="Times New Roman" w:eastAsia="Times New Roman" w:hAnsi="Times New Roman" w:cs="Times New Roman"/>
          <w:color w:val="000000"/>
          <w:sz w:val="14"/>
          <w:szCs w:val="14"/>
          <w:bdr w:val="none" w:sz="0" w:space="0" w:color="auto" w:frame="1"/>
        </w:rPr>
        <w:t>      </w:t>
      </w:r>
      <w:r w:rsidRPr="00AF64D0">
        <w:rPr>
          <w:rFonts w:ascii="Times New Roman" w:eastAsia="Times New Roman" w:hAnsi="Times New Roman" w:cs="Times New Roman"/>
          <w:color w:val="000000"/>
          <w:sz w:val="24"/>
          <w:szCs w:val="24"/>
          <w:bdr w:val="none" w:sz="0" w:space="0" w:color="auto" w:frame="1"/>
        </w:rPr>
        <w:t>Настоящее Решение вступает в силу по истечении одного месяца с момента официального опубликования, но не ранее 1 января 2015 года.</w:t>
      </w:r>
    </w:p>
    <w:p w:rsidR="00AF64D0" w:rsidRPr="00AF64D0" w:rsidRDefault="00AF64D0" w:rsidP="00AF64D0">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Направить настоящее решение в  Межрайонную инспекцию Федеральной налоговой службы России № 14 по Иркутской области в течение десяти дней с даты его принятия.</w:t>
      </w:r>
    </w:p>
    <w:p w:rsidR="00AF64D0" w:rsidRPr="00AF64D0" w:rsidRDefault="00AF64D0" w:rsidP="00AF64D0">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Контроль за исполнением настоящего решения оставляю за собой.</w:t>
      </w:r>
    </w:p>
    <w:p w:rsidR="00AF64D0" w:rsidRPr="00AF64D0" w:rsidRDefault="00AF64D0" w:rsidP="00AF64D0">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lastRenderedPageBreak/>
        <w:t> </w:t>
      </w:r>
    </w:p>
    <w:p w:rsidR="00AF64D0" w:rsidRPr="00AF64D0" w:rsidRDefault="00AF64D0" w:rsidP="00AF64D0">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 </w:t>
      </w:r>
    </w:p>
    <w:p w:rsidR="00AF64D0" w:rsidRPr="00AF64D0" w:rsidRDefault="00AF64D0" w:rsidP="00AF64D0">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Глава администрации</w:t>
      </w:r>
    </w:p>
    <w:p w:rsidR="00AF64D0" w:rsidRPr="00AF64D0" w:rsidRDefault="00AF64D0" w:rsidP="00AF64D0">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AF64D0">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B828DB" w:rsidRDefault="00B828DB"/>
    <w:sectPr w:rsidR="00B82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93F18"/>
    <w:multiLevelType w:val="multilevel"/>
    <w:tmpl w:val="7AFC98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64D0"/>
    <w:rsid w:val="00AF64D0"/>
    <w:rsid w:val="00B82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AF6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AF64D0"/>
    <w:rPr>
      <w:rFonts w:ascii="Times New Roman" w:eastAsia="Times New Roman" w:hAnsi="Times New Roman" w:cs="Times New Roman"/>
      <w:sz w:val="24"/>
      <w:szCs w:val="24"/>
    </w:rPr>
  </w:style>
  <w:style w:type="character" w:styleId="a5">
    <w:name w:val="Strong"/>
    <w:basedOn w:val="a0"/>
    <w:uiPriority w:val="22"/>
    <w:qFormat/>
    <w:rsid w:val="00AF64D0"/>
    <w:rPr>
      <w:b/>
      <w:bCs/>
    </w:rPr>
  </w:style>
  <w:style w:type="character" w:styleId="a6">
    <w:name w:val="Emphasis"/>
    <w:basedOn w:val="a0"/>
    <w:uiPriority w:val="20"/>
    <w:qFormat/>
    <w:rsid w:val="00AF64D0"/>
    <w:rPr>
      <w:i/>
      <w:iCs/>
    </w:rPr>
  </w:style>
  <w:style w:type="paragraph" w:styleId="a7">
    <w:name w:val="List Paragraph"/>
    <w:basedOn w:val="a"/>
    <w:uiPriority w:val="34"/>
    <w:qFormat/>
    <w:rsid w:val="00AF64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6856057">
      <w:bodyDiv w:val="1"/>
      <w:marLeft w:val="0"/>
      <w:marRight w:val="0"/>
      <w:marTop w:val="0"/>
      <w:marBottom w:val="0"/>
      <w:divBdr>
        <w:top w:val="none" w:sz="0" w:space="0" w:color="auto"/>
        <w:left w:val="none" w:sz="0" w:space="0" w:color="auto"/>
        <w:bottom w:val="none" w:sz="0" w:space="0" w:color="auto"/>
        <w:right w:val="none" w:sz="0" w:space="0" w:color="auto"/>
      </w:divBdr>
      <w:divsChild>
        <w:div w:id="1631090045">
          <w:marLeft w:val="0"/>
          <w:marRight w:val="0"/>
          <w:marTop w:val="0"/>
          <w:marBottom w:val="0"/>
          <w:divBdr>
            <w:top w:val="none" w:sz="0" w:space="0" w:color="auto"/>
            <w:left w:val="none" w:sz="0" w:space="0" w:color="auto"/>
            <w:bottom w:val="single" w:sz="8" w:space="1" w:color="auto"/>
            <w:right w:val="none" w:sz="0" w:space="0" w:color="auto"/>
          </w:divBdr>
        </w:div>
        <w:div w:id="175493365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Company>Microsoft</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2019-11-11T14:31:00Z</dcterms:created>
  <dcterms:modified xsi:type="dcterms:W3CDTF">2019-11-11T14:31:00Z</dcterms:modified>
</cp:coreProperties>
</file>