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7D" w:rsidRDefault="009E107D">
      <w:pPr>
        <w:spacing w:line="276" w:lineRule="auto"/>
        <w:ind w:firstLine="709"/>
        <w:jc w:val="center"/>
        <w:rPr>
          <w:sz w:val="32"/>
          <w:szCs w:val="32"/>
        </w:rPr>
      </w:pPr>
    </w:p>
    <w:p w:rsidR="009E107D" w:rsidRDefault="00234DE5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Областным государственным бюджетным учреждением «Центр государственной кадастровой оценки недвижимости» (далее - Учреждение) </w:t>
      </w:r>
      <w:r>
        <w:rPr>
          <w:b/>
          <w:bCs/>
          <w:sz w:val="32"/>
          <w:szCs w:val="32"/>
        </w:rPr>
        <w:t>проведена государственная кадастровая оценка земельных участков</w:t>
      </w:r>
      <w:r>
        <w:rPr>
          <w:sz w:val="32"/>
          <w:szCs w:val="32"/>
        </w:rPr>
        <w:t>, учтенных в Едином государственном реестре недвижимости</w:t>
      </w:r>
      <w:r>
        <w:rPr>
          <w:sz w:val="32"/>
          <w:szCs w:val="32"/>
        </w:rPr>
        <w:t>, расположенных на территории Иркутской области.</w:t>
      </w:r>
    </w:p>
    <w:p w:rsidR="009E107D" w:rsidRDefault="009E107D">
      <w:pPr>
        <w:spacing w:line="276" w:lineRule="auto"/>
        <w:ind w:firstLine="709"/>
        <w:jc w:val="center"/>
        <w:rPr>
          <w:sz w:val="32"/>
          <w:szCs w:val="32"/>
        </w:rPr>
      </w:pPr>
    </w:p>
    <w:p w:rsidR="009E107D" w:rsidRDefault="00234DE5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Промежуточные отчетные документы</w:t>
      </w:r>
      <w:r>
        <w:rPr>
          <w:sz w:val="32"/>
          <w:szCs w:val="32"/>
        </w:rPr>
        <w:t xml:space="preserve"> о результатах государственной кадастровой оценки с</w:t>
      </w:r>
      <w:r>
        <w:rPr>
          <w:sz w:val="32"/>
          <w:szCs w:val="32"/>
          <w:highlight w:val="white"/>
        </w:rPr>
        <w:t xml:space="preserve"> 12 октября 2026 года </w:t>
      </w:r>
      <w:r>
        <w:rPr>
          <w:sz w:val="32"/>
          <w:szCs w:val="32"/>
        </w:rPr>
        <w:t>размещены в фонде данных государственной кадастровой оценки  в Федеральной государственной информацио</w:t>
      </w:r>
      <w:r>
        <w:rPr>
          <w:sz w:val="32"/>
          <w:szCs w:val="32"/>
        </w:rPr>
        <w:t>нной системе «Национальная система пространственных данных» (https://nspd.gov.ru/cadastral-price/draft-reports), а также на официальном сайте Учреждения (https://www.cgko.ru/kadastrovaya-otsenka/proekt-otchyeta/) в разделе «Кадастровая оценка».</w:t>
      </w:r>
    </w:p>
    <w:p w:rsidR="009E107D" w:rsidRDefault="00234DE5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срок </w:t>
      </w:r>
      <w:r>
        <w:rPr>
          <w:b/>
          <w:sz w:val="32"/>
          <w:szCs w:val="32"/>
          <w:highlight w:val="white"/>
        </w:rPr>
        <w:t>до 2</w:t>
      </w:r>
      <w:r>
        <w:rPr>
          <w:b/>
          <w:sz w:val="32"/>
          <w:szCs w:val="32"/>
          <w:highlight w:val="white"/>
        </w:rPr>
        <w:t>7 октября 2026 года</w:t>
      </w:r>
      <w:r w:rsidR="00E25FB2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Учре</w:t>
      </w:r>
      <w:bookmarkStart w:id="0" w:name="_GoBack"/>
      <w:bookmarkEnd w:id="0"/>
      <w:r>
        <w:rPr>
          <w:sz w:val="32"/>
          <w:szCs w:val="32"/>
        </w:rPr>
        <w:t>ждением осуществляется прием замечаний к промежуточным отчетным документам.</w:t>
      </w:r>
    </w:p>
    <w:p w:rsidR="009E107D" w:rsidRDefault="009E107D">
      <w:pPr>
        <w:spacing w:line="276" w:lineRule="auto"/>
        <w:ind w:firstLine="709"/>
        <w:jc w:val="center"/>
        <w:rPr>
          <w:sz w:val="32"/>
          <w:szCs w:val="32"/>
        </w:rPr>
      </w:pPr>
    </w:p>
    <w:p w:rsidR="009E107D" w:rsidRDefault="00234DE5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Замечание к проекту отчета наряду с изложением его сути должно содержать:</w:t>
      </w:r>
    </w:p>
    <w:p w:rsidR="009E107D" w:rsidRDefault="00234DE5">
      <w:pPr>
        <w:pStyle w:val="af8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фамилию, имя и отчество (последнее – при наличии) физического лица, полное наимено</w:t>
      </w:r>
      <w:r>
        <w:rPr>
          <w:sz w:val="32"/>
          <w:szCs w:val="32"/>
        </w:rPr>
        <w:t>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9E107D" w:rsidRDefault="00234DE5">
      <w:pPr>
        <w:pStyle w:val="af8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кадастровый номер объекта недвижимости, в отношении определения кадастровой стоимости которого представляется замеча</w:t>
      </w:r>
      <w:r>
        <w:rPr>
          <w:sz w:val="32"/>
          <w:szCs w:val="32"/>
        </w:rPr>
        <w:t>ние к проекту отчета, если замечание относится к конкретному объекту недвижимости;</w:t>
      </w:r>
    </w:p>
    <w:p w:rsidR="009E107D" w:rsidRDefault="00234DE5">
      <w:pPr>
        <w:pStyle w:val="af8"/>
        <w:numPr>
          <w:ilvl w:val="0"/>
          <w:numId w:val="2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указание на номера страниц (разделов) проекта отчета, к которым представляется замечание (при необходимости).</w:t>
      </w:r>
    </w:p>
    <w:p w:rsidR="009E107D" w:rsidRDefault="009E107D">
      <w:pPr>
        <w:pStyle w:val="af8"/>
        <w:spacing w:line="276" w:lineRule="auto"/>
        <w:ind w:left="0" w:firstLine="567"/>
        <w:jc w:val="center"/>
        <w:rPr>
          <w:sz w:val="32"/>
          <w:szCs w:val="32"/>
        </w:rPr>
      </w:pPr>
    </w:p>
    <w:p w:rsidR="009E107D" w:rsidRDefault="00234DE5">
      <w:pPr>
        <w:pStyle w:val="af8"/>
        <w:spacing w:line="276" w:lineRule="auto"/>
        <w:ind w:left="0" w:firstLine="567"/>
        <w:jc w:val="center"/>
        <w:rPr>
          <w:sz w:val="32"/>
          <w:szCs w:val="32"/>
        </w:rPr>
      </w:pPr>
      <w:r>
        <w:rPr>
          <w:sz w:val="32"/>
          <w:szCs w:val="32"/>
        </w:rPr>
        <w:t>Замечания к промежуточному отчету могут быть представлены любы</w:t>
      </w:r>
      <w:r>
        <w:rPr>
          <w:sz w:val="32"/>
          <w:szCs w:val="32"/>
        </w:rPr>
        <w:t>м лицом:</w:t>
      </w:r>
    </w:p>
    <w:p w:rsidR="009E107D" w:rsidRDefault="00234DE5">
      <w:pPr>
        <w:pStyle w:val="af8"/>
        <w:numPr>
          <w:ilvl w:val="0"/>
          <w:numId w:val="3"/>
        </w:numPr>
        <w:spacing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в форме электронного документа, заверенного электронной цифровой подписью заявителя, на электронный адрес: info@cgko.ru;</w:t>
      </w:r>
    </w:p>
    <w:p w:rsidR="009E107D" w:rsidRDefault="00234DE5">
      <w:pPr>
        <w:pStyle w:val="af8"/>
        <w:numPr>
          <w:ilvl w:val="0"/>
          <w:numId w:val="3"/>
        </w:numPr>
        <w:spacing w:after="160"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лично или почтовым отправлением в адрес ОГБУ «Центр государственной кадастровой оценки»: 665830, Россия, Иркутская область, г.</w:t>
      </w:r>
      <w:r>
        <w:rPr>
          <w:sz w:val="32"/>
          <w:szCs w:val="32"/>
        </w:rPr>
        <w:t xml:space="preserve"> Ангарск, проспект К. Маркса, стр. 101;</w:t>
      </w:r>
    </w:p>
    <w:p w:rsidR="009E107D" w:rsidRDefault="00234DE5">
      <w:pPr>
        <w:pStyle w:val="af8"/>
        <w:numPr>
          <w:ilvl w:val="0"/>
          <w:numId w:val="3"/>
        </w:numPr>
        <w:spacing w:line="276" w:lineRule="auto"/>
        <w:ind w:left="0" w:firstLine="709"/>
        <w:jc w:val="center"/>
        <w:rPr>
          <w:sz w:val="32"/>
          <w:szCs w:val="32"/>
        </w:rPr>
      </w:pPr>
      <w:r>
        <w:rPr>
          <w:sz w:val="32"/>
          <w:szCs w:val="32"/>
        </w:rPr>
        <w:t>через многофункциональный центр предоставления государственных и муниципальных услуг.</w:t>
      </w:r>
    </w:p>
    <w:p w:rsidR="009E107D" w:rsidRDefault="009E107D">
      <w:pPr>
        <w:spacing w:line="276" w:lineRule="auto"/>
        <w:ind w:left="709"/>
        <w:jc w:val="center"/>
        <w:rPr>
          <w:sz w:val="32"/>
          <w:szCs w:val="32"/>
        </w:rPr>
      </w:pPr>
    </w:p>
    <w:p w:rsidR="009E107D" w:rsidRDefault="00234DE5">
      <w:pPr>
        <w:spacing w:line="276" w:lineRule="auto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Дополнительно сообщаем, что после утверждения результатов государственной кадастровой оценки заявления об исправлении ошибок, доп</w:t>
      </w:r>
      <w:r>
        <w:rPr>
          <w:sz w:val="32"/>
          <w:szCs w:val="32"/>
        </w:rPr>
        <w:t>ущенных при определении кадастровой стоимости, можно будет направить в адрес Учреждения в порядке статьи 21 Федерального закона от 3 июля 2016 года № 237-Ф3 «О государственной кадастровой оценке».</w:t>
      </w:r>
    </w:p>
    <w:p w:rsidR="009E107D" w:rsidRDefault="009E107D">
      <w:pPr>
        <w:pStyle w:val="af8"/>
        <w:spacing w:line="276" w:lineRule="auto"/>
        <w:ind w:left="0" w:firstLine="709"/>
        <w:jc w:val="center"/>
        <w:rPr>
          <w:sz w:val="32"/>
          <w:szCs w:val="32"/>
        </w:rPr>
      </w:pPr>
    </w:p>
    <w:sectPr w:rsidR="009E107D" w:rsidSect="009E107D">
      <w:pgSz w:w="11907" w:h="16840"/>
      <w:pgMar w:top="851" w:right="1135" w:bottom="993" w:left="709" w:header="454" w:footer="45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DE5" w:rsidRDefault="00234DE5">
      <w:r>
        <w:separator/>
      </w:r>
    </w:p>
  </w:endnote>
  <w:endnote w:type="continuationSeparator" w:id="1">
    <w:p w:rsidR="00234DE5" w:rsidRDefault="00234D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DE5" w:rsidRDefault="00234DE5">
      <w:r>
        <w:separator/>
      </w:r>
    </w:p>
  </w:footnote>
  <w:footnote w:type="continuationSeparator" w:id="1">
    <w:p w:rsidR="00234DE5" w:rsidRDefault="00234D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F7463"/>
    <w:multiLevelType w:val="hybridMultilevel"/>
    <w:tmpl w:val="96BE8028"/>
    <w:lvl w:ilvl="0" w:tplc="1FAA0BF0">
      <w:start w:val="1"/>
      <w:numFmt w:val="decimal"/>
      <w:lvlText w:val="%1."/>
      <w:lvlJc w:val="left"/>
    </w:lvl>
    <w:lvl w:ilvl="1" w:tplc="558C5DE2">
      <w:start w:val="1"/>
      <w:numFmt w:val="lowerLetter"/>
      <w:lvlText w:val="%2."/>
      <w:lvlJc w:val="left"/>
      <w:pPr>
        <w:ind w:left="1440" w:hanging="360"/>
      </w:pPr>
    </w:lvl>
    <w:lvl w:ilvl="2" w:tplc="40D46CEC">
      <w:start w:val="1"/>
      <w:numFmt w:val="lowerRoman"/>
      <w:lvlText w:val="%3."/>
      <w:lvlJc w:val="right"/>
      <w:pPr>
        <w:ind w:left="2160" w:hanging="180"/>
      </w:pPr>
    </w:lvl>
    <w:lvl w:ilvl="3" w:tplc="0778DAB4">
      <w:start w:val="1"/>
      <w:numFmt w:val="decimal"/>
      <w:lvlText w:val="%4."/>
      <w:lvlJc w:val="left"/>
      <w:pPr>
        <w:ind w:left="2880" w:hanging="360"/>
      </w:pPr>
    </w:lvl>
    <w:lvl w:ilvl="4" w:tplc="AE36EA6E">
      <w:start w:val="1"/>
      <w:numFmt w:val="lowerLetter"/>
      <w:lvlText w:val="%5."/>
      <w:lvlJc w:val="left"/>
      <w:pPr>
        <w:ind w:left="3600" w:hanging="360"/>
      </w:pPr>
    </w:lvl>
    <w:lvl w:ilvl="5" w:tplc="32F08530">
      <w:start w:val="1"/>
      <w:numFmt w:val="lowerRoman"/>
      <w:lvlText w:val="%6."/>
      <w:lvlJc w:val="right"/>
      <w:pPr>
        <w:ind w:left="4320" w:hanging="180"/>
      </w:pPr>
    </w:lvl>
    <w:lvl w:ilvl="6" w:tplc="E21CF1E6">
      <w:start w:val="1"/>
      <w:numFmt w:val="decimal"/>
      <w:lvlText w:val="%7."/>
      <w:lvlJc w:val="left"/>
      <w:pPr>
        <w:ind w:left="5040" w:hanging="360"/>
      </w:pPr>
    </w:lvl>
    <w:lvl w:ilvl="7" w:tplc="BD8078E6">
      <w:start w:val="1"/>
      <w:numFmt w:val="lowerLetter"/>
      <w:lvlText w:val="%8."/>
      <w:lvlJc w:val="left"/>
      <w:pPr>
        <w:ind w:left="5760" w:hanging="360"/>
      </w:pPr>
    </w:lvl>
    <w:lvl w:ilvl="8" w:tplc="6A78EA8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02E33"/>
    <w:multiLevelType w:val="hybridMultilevel"/>
    <w:tmpl w:val="F468E3A4"/>
    <w:lvl w:ilvl="0" w:tplc="BDC85C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EB0F3D0">
      <w:start w:val="1"/>
      <w:numFmt w:val="lowerLetter"/>
      <w:lvlText w:val="%2."/>
      <w:lvlJc w:val="left"/>
      <w:pPr>
        <w:ind w:left="1789" w:hanging="360"/>
      </w:pPr>
    </w:lvl>
    <w:lvl w:ilvl="2" w:tplc="FE0499CA">
      <w:start w:val="1"/>
      <w:numFmt w:val="lowerRoman"/>
      <w:lvlText w:val="%3."/>
      <w:lvlJc w:val="right"/>
      <w:pPr>
        <w:ind w:left="2509" w:hanging="180"/>
      </w:pPr>
    </w:lvl>
    <w:lvl w:ilvl="3" w:tplc="84A66E62">
      <w:start w:val="1"/>
      <w:numFmt w:val="decimal"/>
      <w:lvlText w:val="%4."/>
      <w:lvlJc w:val="left"/>
      <w:pPr>
        <w:ind w:left="3229" w:hanging="360"/>
      </w:pPr>
    </w:lvl>
    <w:lvl w:ilvl="4" w:tplc="05168C3A">
      <w:start w:val="1"/>
      <w:numFmt w:val="lowerLetter"/>
      <w:lvlText w:val="%5."/>
      <w:lvlJc w:val="left"/>
      <w:pPr>
        <w:ind w:left="3949" w:hanging="360"/>
      </w:pPr>
    </w:lvl>
    <w:lvl w:ilvl="5" w:tplc="34BEA4B6">
      <w:start w:val="1"/>
      <w:numFmt w:val="lowerRoman"/>
      <w:lvlText w:val="%6."/>
      <w:lvlJc w:val="right"/>
      <w:pPr>
        <w:ind w:left="4669" w:hanging="180"/>
      </w:pPr>
    </w:lvl>
    <w:lvl w:ilvl="6" w:tplc="5DF2619C">
      <w:start w:val="1"/>
      <w:numFmt w:val="decimal"/>
      <w:lvlText w:val="%7."/>
      <w:lvlJc w:val="left"/>
      <w:pPr>
        <w:ind w:left="5389" w:hanging="360"/>
      </w:pPr>
    </w:lvl>
    <w:lvl w:ilvl="7" w:tplc="3D0A180E">
      <w:start w:val="1"/>
      <w:numFmt w:val="lowerLetter"/>
      <w:lvlText w:val="%8."/>
      <w:lvlJc w:val="left"/>
      <w:pPr>
        <w:ind w:left="6109" w:hanging="360"/>
      </w:pPr>
    </w:lvl>
    <w:lvl w:ilvl="8" w:tplc="24EA869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3967D2"/>
    <w:multiLevelType w:val="hybridMultilevel"/>
    <w:tmpl w:val="61F432A2"/>
    <w:lvl w:ilvl="0" w:tplc="F22E8136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9A60D40E">
      <w:start w:val="1"/>
      <w:numFmt w:val="lowerLetter"/>
      <w:lvlText w:val="%2."/>
      <w:lvlJc w:val="left"/>
      <w:pPr>
        <w:ind w:left="1440" w:hanging="360"/>
      </w:pPr>
    </w:lvl>
    <w:lvl w:ilvl="2" w:tplc="A342C256">
      <w:start w:val="1"/>
      <w:numFmt w:val="lowerRoman"/>
      <w:lvlText w:val="%3."/>
      <w:lvlJc w:val="right"/>
      <w:pPr>
        <w:ind w:left="2160" w:hanging="180"/>
      </w:pPr>
    </w:lvl>
    <w:lvl w:ilvl="3" w:tplc="E6E20A1C">
      <w:start w:val="1"/>
      <w:numFmt w:val="decimal"/>
      <w:lvlText w:val="%4."/>
      <w:lvlJc w:val="left"/>
      <w:pPr>
        <w:ind w:left="2880" w:hanging="360"/>
      </w:pPr>
    </w:lvl>
    <w:lvl w:ilvl="4" w:tplc="408CACC8">
      <w:start w:val="1"/>
      <w:numFmt w:val="lowerLetter"/>
      <w:lvlText w:val="%5."/>
      <w:lvlJc w:val="left"/>
      <w:pPr>
        <w:ind w:left="3600" w:hanging="360"/>
      </w:pPr>
    </w:lvl>
    <w:lvl w:ilvl="5" w:tplc="E66AEF76">
      <w:start w:val="1"/>
      <w:numFmt w:val="lowerRoman"/>
      <w:lvlText w:val="%6."/>
      <w:lvlJc w:val="right"/>
      <w:pPr>
        <w:ind w:left="4320" w:hanging="180"/>
      </w:pPr>
    </w:lvl>
    <w:lvl w:ilvl="6" w:tplc="0682F778">
      <w:start w:val="1"/>
      <w:numFmt w:val="decimal"/>
      <w:lvlText w:val="%7."/>
      <w:lvlJc w:val="left"/>
      <w:pPr>
        <w:ind w:left="5040" w:hanging="360"/>
      </w:pPr>
    </w:lvl>
    <w:lvl w:ilvl="7" w:tplc="44164EC0">
      <w:start w:val="1"/>
      <w:numFmt w:val="lowerLetter"/>
      <w:lvlText w:val="%8."/>
      <w:lvlJc w:val="left"/>
      <w:pPr>
        <w:ind w:left="5760" w:hanging="360"/>
      </w:pPr>
    </w:lvl>
    <w:lvl w:ilvl="8" w:tplc="8E6EA8A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30081"/>
    <w:multiLevelType w:val="hybridMultilevel"/>
    <w:tmpl w:val="E3B42C8E"/>
    <w:lvl w:ilvl="0" w:tplc="96B6413A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DFAC8E1E">
      <w:start w:val="1"/>
      <w:numFmt w:val="lowerLetter"/>
      <w:lvlText w:val="%2."/>
      <w:lvlJc w:val="left"/>
      <w:pPr>
        <w:ind w:left="1789" w:hanging="360"/>
      </w:pPr>
    </w:lvl>
    <w:lvl w:ilvl="2" w:tplc="C1DA71D8">
      <w:start w:val="1"/>
      <w:numFmt w:val="lowerRoman"/>
      <w:lvlText w:val="%3."/>
      <w:lvlJc w:val="right"/>
      <w:pPr>
        <w:ind w:left="2509" w:hanging="180"/>
      </w:pPr>
    </w:lvl>
    <w:lvl w:ilvl="3" w:tplc="EA323390">
      <w:start w:val="1"/>
      <w:numFmt w:val="decimal"/>
      <w:lvlText w:val="%4."/>
      <w:lvlJc w:val="left"/>
      <w:pPr>
        <w:ind w:left="3229" w:hanging="360"/>
      </w:pPr>
    </w:lvl>
    <w:lvl w:ilvl="4" w:tplc="ACD60A4C">
      <w:start w:val="1"/>
      <w:numFmt w:val="lowerLetter"/>
      <w:lvlText w:val="%5."/>
      <w:lvlJc w:val="left"/>
      <w:pPr>
        <w:ind w:left="3949" w:hanging="360"/>
      </w:pPr>
    </w:lvl>
    <w:lvl w:ilvl="5" w:tplc="5CC2D886">
      <w:start w:val="1"/>
      <w:numFmt w:val="lowerRoman"/>
      <w:lvlText w:val="%6."/>
      <w:lvlJc w:val="right"/>
      <w:pPr>
        <w:ind w:left="4669" w:hanging="180"/>
      </w:pPr>
    </w:lvl>
    <w:lvl w:ilvl="6" w:tplc="3D100C76">
      <w:start w:val="1"/>
      <w:numFmt w:val="decimal"/>
      <w:lvlText w:val="%7."/>
      <w:lvlJc w:val="left"/>
      <w:pPr>
        <w:ind w:left="5389" w:hanging="360"/>
      </w:pPr>
    </w:lvl>
    <w:lvl w:ilvl="7" w:tplc="523ADC16">
      <w:start w:val="1"/>
      <w:numFmt w:val="lowerLetter"/>
      <w:lvlText w:val="%8."/>
      <w:lvlJc w:val="left"/>
      <w:pPr>
        <w:ind w:left="6109" w:hanging="360"/>
      </w:pPr>
    </w:lvl>
    <w:lvl w:ilvl="8" w:tplc="E4E60B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535BA2"/>
    <w:multiLevelType w:val="hybridMultilevel"/>
    <w:tmpl w:val="5A106B28"/>
    <w:lvl w:ilvl="0" w:tplc="66CC16C4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E50A3D06">
      <w:start w:val="1"/>
      <w:numFmt w:val="lowerLetter"/>
      <w:lvlText w:val="%2."/>
      <w:lvlJc w:val="left"/>
      <w:pPr>
        <w:ind w:left="1931" w:hanging="360"/>
      </w:pPr>
    </w:lvl>
    <w:lvl w:ilvl="2" w:tplc="A016EB22">
      <w:start w:val="1"/>
      <w:numFmt w:val="lowerRoman"/>
      <w:lvlText w:val="%3."/>
      <w:lvlJc w:val="right"/>
      <w:pPr>
        <w:ind w:left="2651" w:hanging="180"/>
      </w:pPr>
    </w:lvl>
    <w:lvl w:ilvl="3" w:tplc="0B866024">
      <w:start w:val="1"/>
      <w:numFmt w:val="decimal"/>
      <w:lvlText w:val="%4."/>
      <w:lvlJc w:val="left"/>
      <w:pPr>
        <w:ind w:left="3371" w:hanging="360"/>
      </w:pPr>
    </w:lvl>
    <w:lvl w:ilvl="4" w:tplc="AD147CF8">
      <w:start w:val="1"/>
      <w:numFmt w:val="lowerLetter"/>
      <w:lvlText w:val="%5."/>
      <w:lvlJc w:val="left"/>
      <w:pPr>
        <w:ind w:left="4091" w:hanging="360"/>
      </w:pPr>
    </w:lvl>
    <w:lvl w:ilvl="5" w:tplc="97BEE786">
      <w:start w:val="1"/>
      <w:numFmt w:val="lowerRoman"/>
      <w:lvlText w:val="%6."/>
      <w:lvlJc w:val="right"/>
      <w:pPr>
        <w:ind w:left="4811" w:hanging="180"/>
      </w:pPr>
    </w:lvl>
    <w:lvl w:ilvl="6" w:tplc="7DCEC83E">
      <w:start w:val="1"/>
      <w:numFmt w:val="decimal"/>
      <w:lvlText w:val="%7."/>
      <w:lvlJc w:val="left"/>
      <w:pPr>
        <w:ind w:left="5531" w:hanging="360"/>
      </w:pPr>
    </w:lvl>
    <w:lvl w:ilvl="7" w:tplc="6B0408EA">
      <w:start w:val="1"/>
      <w:numFmt w:val="lowerLetter"/>
      <w:lvlText w:val="%8."/>
      <w:lvlJc w:val="left"/>
      <w:pPr>
        <w:ind w:left="6251" w:hanging="360"/>
      </w:pPr>
    </w:lvl>
    <w:lvl w:ilvl="8" w:tplc="6492CEBC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6D4127A"/>
    <w:multiLevelType w:val="hybridMultilevel"/>
    <w:tmpl w:val="00202996"/>
    <w:lvl w:ilvl="0" w:tplc="A53676FA">
      <w:start w:val="1"/>
      <w:numFmt w:val="decimal"/>
      <w:lvlText w:val="%1."/>
      <w:lvlJc w:val="left"/>
    </w:lvl>
    <w:lvl w:ilvl="1" w:tplc="EBA6FCAC">
      <w:start w:val="1"/>
      <w:numFmt w:val="lowerLetter"/>
      <w:lvlText w:val="%2."/>
      <w:lvlJc w:val="left"/>
      <w:pPr>
        <w:ind w:left="1440" w:hanging="360"/>
      </w:pPr>
    </w:lvl>
    <w:lvl w:ilvl="2" w:tplc="EA28A2CC">
      <w:start w:val="1"/>
      <w:numFmt w:val="lowerRoman"/>
      <w:lvlText w:val="%3."/>
      <w:lvlJc w:val="right"/>
      <w:pPr>
        <w:ind w:left="2160" w:hanging="180"/>
      </w:pPr>
    </w:lvl>
    <w:lvl w:ilvl="3" w:tplc="0024C8D2">
      <w:start w:val="1"/>
      <w:numFmt w:val="decimal"/>
      <w:lvlText w:val="%4."/>
      <w:lvlJc w:val="left"/>
      <w:pPr>
        <w:ind w:left="2880" w:hanging="360"/>
      </w:pPr>
    </w:lvl>
    <w:lvl w:ilvl="4" w:tplc="9ED614E8">
      <w:start w:val="1"/>
      <w:numFmt w:val="lowerLetter"/>
      <w:lvlText w:val="%5."/>
      <w:lvlJc w:val="left"/>
      <w:pPr>
        <w:ind w:left="3600" w:hanging="360"/>
      </w:pPr>
    </w:lvl>
    <w:lvl w:ilvl="5" w:tplc="86BA25E2">
      <w:start w:val="1"/>
      <w:numFmt w:val="lowerRoman"/>
      <w:lvlText w:val="%6."/>
      <w:lvlJc w:val="right"/>
      <w:pPr>
        <w:ind w:left="4320" w:hanging="180"/>
      </w:pPr>
    </w:lvl>
    <w:lvl w:ilvl="6" w:tplc="A6B8503A">
      <w:start w:val="1"/>
      <w:numFmt w:val="decimal"/>
      <w:lvlText w:val="%7."/>
      <w:lvlJc w:val="left"/>
      <w:pPr>
        <w:ind w:left="5040" w:hanging="360"/>
      </w:pPr>
    </w:lvl>
    <w:lvl w:ilvl="7" w:tplc="5B3C686E">
      <w:start w:val="1"/>
      <w:numFmt w:val="lowerLetter"/>
      <w:lvlText w:val="%8."/>
      <w:lvlJc w:val="left"/>
      <w:pPr>
        <w:ind w:left="5760" w:hanging="360"/>
      </w:pPr>
    </w:lvl>
    <w:lvl w:ilvl="8" w:tplc="9E28E6E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A80EB5"/>
    <w:multiLevelType w:val="hybridMultilevel"/>
    <w:tmpl w:val="E90AE0E0"/>
    <w:lvl w:ilvl="0" w:tplc="8CBEE11A">
      <w:start w:val="1"/>
      <w:numFmt w:val="decimal"/>
      <w:lvlText w:val="%1."/>
      <w:lvlJc w:val="left"/>
    </w:lvl>
    <w:lvl w:ilvl="1" w:tplc="3E666486">
      <w:start w:val="1"/>
      <w:numFmt w:val="lowerLetter"/>
      <w:lvlText w:val="%2."/>
      <w:lvlJc w:val="left"/>
      <w:pPr>
        <w:ind w:left="1440" w:hanging="360"/>
      </w:pPr>
    </w:lvl>
    <w:lvl w:ilvl="2" w:tplc="DB8C0E4A">
      <w:start w:val="1"/>
      <w:numFmt w:val="lowerRoman"/>
      <w:lvlText w:val="%3."/>
      <w:lvlJc w:val="right"/>
      <w:pPr>
        <w:ind w:left="2160" w:hanging="180"/>
      </w:pPr>
    </w:lvl>
    <w:lvl w:ilvl="3" w:tplc="97787484">
      <w:start w:val="1"/>
      <w:numFmt w:val="decimal"/>
      <w:lvlText w:val="%4."/>
      <w:lvlJc w:val="left"/>
      <w:pPr>
        <w:ind w:left="2880" w:hanging="360"/>
      </w:pPr>
    </w:lvl>
    <w:lvl w:ilvl="4" w:tplc="8512AD60">
      <w:start w:val="1"/>
      <w:numFmt w:val="lowerLetter"/>
      <w:lvlText w:val="%5."/>
      <w:lvlJc w:val="left"/>
      <w:pPr>
        <w:ind w:left="3600" w:hanging="360"/>
      </w:pPr>
    </w:lvl>
    <w:lvl w:ilvl="5" w:tplc="AB1A8BB8">
      <w:start w:val="1"/>
      <w:numFmt w:val="lowerRoman"/>
      <w:lvlText w:val="%6."/>
      <w:lvlJc w:val="right"/>
      <w:pPr>
        <w:ind w:left="4320" w:hanging="180"/>
      </w:pPr>
    </w:lvl>
    <w:lvl w:ilvl="6" w:tplc="99304E8A">
      <w:start w:val="1"/>
      <w:numFmt w:val="decimal"/>
      <w:lvlText w:val="%7."/>
      <w:lvlJc w:val="left"/>
      <w:pPr>
        <w:ind w:left="5040" w:hanging="360"/>
      </w:pPr>
    </w:lvl>
    <w:lvl w:ilvl="7" w:tplc="6B8E894C">
      <w:start w:val="1"/>
      <w:numFmt w:val="lowerLetter"/>
      <w:lvlText w:val="%8."/>
      <w:lvlJc w:val="left"/>
      <w:pPr>
        <w:ind w:left="5760" w:hanging="360"/>
      </w:pPr>
    </w:lvl>
    <w:lvl w:ilvl="8" w:tplc="90A461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07D"/>
    <w:rsid w:val="00234DE5"/>
    <w:rsid w:val="009E107D"/>
    <w:rsid w:val="00E25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7D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9E107D"/>
    <w:pPr>
      <w:keepNext/>
      <w:jc w:val="center"/>
      <w:outlineLvl w:val="0"/>
    </w:pPr>
    <w:rPr>
      <w:b/>
      <w:sz w:val="26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9E107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9E107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9E107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9E107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9E107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9E107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9E107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9E107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0"/>
    <w:uiPriority w:val="9"/>
    <w:rsid w:val="009E107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E107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E107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E107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E107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E107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E107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E107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E107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E107D"/>
    <w:rPr>
      <w:sz w:val="24"/>
      <w:szCs w:val="24"/>
    </w:rPr>
  </w:style>
  <w:style w:type="character" w:customStyle="1" w:styleId="QuoteChar">
    <w:name w:val="Quote Char"/>
    <w:uiPriority w:val="29"/>
    <w:rsid w:val="009E107D"/>
    <w:rPr>
      <w:i/>
    </w:rPr>
  </w:style>
  <w:style w:type="character" w:customStyle="1" w:styleId="IntenseQuoteChar">
    <w:name w:val="Intense Quote Char"/>
    <w:uiPriority w:val="30"/>
    <w:rsid w:val="009E107D"/>
    <w:rPr>
      <w:i/>
    </w:rPr>
  </w:style>
  <w:style w:type="character" w:customStyle="1" w:styleId="HeaderChar">
    <w:name w:val="Header Char"/>
    <w:basedOn w:val="a0"/>
    <w:uiPriority w:val="99"/>
    <w:rsid w:val="009E107D"/>
  </w:style>
  <w:style w:type="character" w:customStyle="1" w:styleId="CaptionChar">
    <w:name w:val="Caption Char"/>
    <w:uiPriority w:val="99"/>
    <w:rsid w:val="009E107D"/>
  </w:style>
  <w:style w:type="character" w:customStyle="1" w:styleId="FootnoteTextChar">
    <w:name w:val="Footnote Text Char"/>
    <w:uiPriority w:val="99"/>
    <w:rsid w:val="009E107D"/>
    <w:rPr>
      <w:sz w:val="18"/>
    </w:rPr>
  </w:style>
  <w:style w:type="character" w:customStyle="1" w:styleId="EndnoteTextChar">
    <w:name w:val="Endnote Text Char"/>
    <w:uiPriority w:val="99"/>
    <w:rsid w:val="009E107D"/>
    <w:rPr>
      <w:sz w:val="20"/>
    </w:rPr>
  </w:style>
  <w:style w:type="character" w:customStyle="1" w:styleId="Heading1Char">
    <w:name w:val="Heading 1 Char"/>
    <w:basedOn w:val="a0"/>
    <w:uiPriority w:val="9"/>
    <w:rsid w:val="009E107D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Heading2"/>
    <w:uiPriority w:val="9"/>
    <w:rsid w:val="009E107D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9E107D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9E107D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9E107D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9E107D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9E107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9E107D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9E107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E107D"/>
  </w:style>
  <w:style w:type="paragraph" w:styleId="a4">
    <w:name w:val="Title"/>
    <w:basedOn w:val="a"/>
    <w:next w:val="a"/>
    <w:link w:val="a5"/>
    <w:uiPriority w:val="10"/>
    <w:qFormat/>
    <w:rsid w:val="009E107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E107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E107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E107D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9E107D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9E107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E107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E107D"/>
    <w:rPr>
      <w:i/>
    </w:rPr>
  </w:style>
  <w:style w:type="character" w:customStyle="1" w:styleId="aa">
    <w:name w:val="Верхний колонтитул Знак"/>
    <w:basedOn w:val="a0"/>
    <w:link w:val="Header"/>
    <w:uiPriority w:val="99"/>
    <w:rsid w:val="009E107D"/>
  </w:style>
  <w:style w:type="character" w:customStyle="1" w:styleId="FooterChar">
    <w:name w:val="Footer Char"/>
    <w:basedOn w:val="a0"/>
    <w:uiPriority w:val="99"/>
    <w:rsid w:val="009E107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E107D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Footer"/>
    <w:uiPriority w:val="99"/>
    <w:rsid w:val="009E107D"/>
  </w:style>
  <w:style w:type="table" w:customStyle="1" w:styleId="TableGridLight">
    <w:name w:val="Table Grid Light"/>
    <w:basedOn w:val="a1"/>
    <w:uiPriority w:val="59"/>
    <w:rsid w:val="009E107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E107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E107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E107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E107D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E10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E107D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E107D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E107D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E107D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E107D"/>
    <w:rPr>
      <w:sz w:val="18"/>
    </w:rPr>
  </w:style>
  <w:style w:type="character" w:styleId="ae">
    <w:name w:val="footnote reference"/>
    <w:basedOn w:val="a0"/>
    <w:uiPriority w:val="99"/>
    <w:unhideWhenUsed/>
    <w:rsid w:val="009E107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E107D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E107D"/>
    <w:rPr>
      <w:sz w:val="20"/>
    </w:rPr>
  </w:style>
  <w:style w:type="character" w:styleId="af1">
    <w:name w:val="endnote reference"/>
    <w:basedOn w:val="a0"/>
    <w:uiPriority w:val="99"/>
    <w:semiHidden/>
    <w:unhideWhenUsed/>
    <w:rsid w:val="009E107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E107D"/>
    <w:pPr>
      <w:spacing w:after="57"/>
    </w:pPr>
  </w:style>
  <w:style w:type="paragraph" w:styleId="22">
    <w:name w:val="toc 2"/>
    <w:basedOn w:val="a"/>
    <w:next w:val="a"/>
    <w:uiPriority w:val="39"/>
    <w:unhideWhenUsed/>
    <w:rsid w:val="009E107D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E107D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E107D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E107D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E107D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E107D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E107D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E107D"/>
    <w:pPr>
      <w:spacing w:after="57"/>
      <w:ind w:left="2268"/>
    </w:pPr>
  </w:style>
  <w:style w:type="paragraph" w:styleId="af2">
    <w:name w:val="TOC Heading"/>
    <w:uiPriority w:val="39"/>
    <w:unhideWhenUsed/>
    <w:rsid w:val="009E107D"/>
  </w:style>
  <w:style w:type="paragraph" w:styleId="af3">
    <w:name w:val="table of figures"/>
    <w:basedOn w:val="a"/>
    <w:next w:val="a"/>
    <w:uiPriority w:val="99"/>
    <w:unhideWhenUsed/>
    <w:rsid w:val="009E107D"/>
  </w:style>
  <w:style w:type="paragraph" w:customStyle="1" w:styleId="Header">
    <w:name w:val="Header"/>
    <w:basedOn w:val="a"/>
    <w:link w:val="aa"/>
    <w:rsid w:val="009E107D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a"/>
    <w:link w:val="ab"/>
    <w:rsid w:val="009E107D"/>
    <w:pPr>
      <w:tabs>
        <w:tab w:val="center" w:pos="4536"/>
        <w:tab w:val="right" w:pos="9072"/>
      </w:tabs>
    </w:pPr>
  </w:style>
  <w:style w:type="character" w:styleId="af4">
    <w:name w:val="page number"/>
    <w:basedOn w:val="a0"/>
    <w:rsid w:val="009E107D"/>
  </w:style>
  <w:style w:type="paragraph" w:customStyle="1" w:styleId="11">
    <w:name w:val="Цитата1"/>
    <w:basedOn w:val="a"/>
    <w:rsid w:val="009E107D"/>
    <w:pPr>
      <w:spacing w:before="160" w:after="480" w:line="240" w:lineRule="exact"/>
      <w:ind w:left="57" w:right="4820"/>
      <w:jc w:val="both"/>
    </w:pPr>
  </w:style>
  <w:style w:type="table" w:styleId="af5">
    <w:name w:val="Table Grid"/>
    <w:basedOn w:val="a1"/>
    <w:rsid w:val="009E10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semiHidden/>
    <w:rsid w:val="009E107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107D"/>
    <w:rPr>
      <w:color w:val="000000"/>
      <w:sz w:val="24"/>
      <w:szCs w:val="24"/>
    </w:rPr>
  </w:style>
  <w:style w:type="character" w:styleId="af7">
    <w:name w:val="Hyperlink"/>
    <w:basedOn w:val="a0"/>
    <w:rsid w:val="009E107D"/>
    <w:rPr>
      <w:color w:val="0563C1" w:themeColor="hyperlink"/>
      <w:u w:val="single"/>
    </w:rPr>
  </w:style>
  <w:style w:type="character" w:customStyle="1" w:styleId="1">
    <w:name w:val="Заголовок 1 Знак"/>
    <w:basedOn w:val="a0"/>
    <w:link w:val="Heading1"/>
    <w:rsid w:val="009E107D"/>
    <w:rPr>
      <w:b/>
      <w:sz w:val="26"/>
    </w:rPr>
  </w:style>
  <w:style w:type="paragraph" w:styleId="af8">
    <w:name w:val="List Paragraph"/>
    <w:basedOn w:val="a"/>
    <w:uiPriority w:val="34"/>
    <w:qFormat/>
    <w:rsid w:val="009E10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81A85CB6-49C9-4957-B562-04886F3BF9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4825D-421F-419B-8CC6-B58E24C169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67BE26-362F-443F-B6D3-F227C7CE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D54A0B-3113-4CEC-9B40-DC96E1F733E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>Управление информационного и документационного обеспечения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И51</dc:title>
  <dc:subject/>
  <dc:creator>User</dc:creator>
  <cp:keywords/>
  <dc:description/>
  <cp:lastModifiedBy>Soldatkina_UP</cp:lastModifiedBy>
  <cp:revision>32</cp:revision>
  <dcterms:created xsi:type="dcterms:W3CDTF">2021-06-09T04:10:00Z</dcterms:created>
  <dcterms:modified xsi:type="dcterms:W3CDTF">2026-10-26T04:59:00Z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