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1038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70"/>
        <w:gridCol w:w="210"/>
      </w:tblGrid>
      <w:tr w:rsidR="008514E3" w:rsidRPr="008514E3" w:rsidTr="008514E3">
        <w:trPr>
          <w:trHeight w:val="2874"/>
        </w:trPr>
        <w:tc>
          <w:tcPr>
            <w:tcW w:w="10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 РАЙОН</w:t>
            </w:r>
          </w:p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УСЛОНСКОЕ МУНИЦИПАЛЬНОЕ ОБРАЗОВАНИЕ</w:t>
            </w:r>
          </w:p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32"/>
              </w:rPr>
              <w:t>ДУМА</w:t>
            </w:r>
          </w:p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 </w:t>
            </w:r>
          </w:p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23 декабря 2014 г.                                                                               № 106</w:t>
            </w:r>
          </w:p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Услон</w:t>
            </w:r>
          </w:p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8514E3" w:rsidRPr="008514E3" w:rsidRDefault="008514E3" w:rsidP="008514E3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bdr w:val="none" w:sz="0" w:space="0" w:color="auto" w:frame="1"/>
              </w:rPr>
              <w:t>Об утверждении</w:t>
            </w:r>
          </w:p>
          <w:p w:rsidR="008514E3" w:rsidRPr="008514E3" w:rsidRDefault="008514E3" w:rsidP="008514E3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bdr w:val="none" w:sz="0" w:space="0" w:color="auto" w:frame="1"/>
              </w:rPr>
              <w:t>бюджета Услонского</w:t>
            </w:r>
          </w:p>
          <w:p w:rsidR="008514E3" w:rsidRPr="008514E3" w:rsidRDefault="008514E3" w:rsidP="008514E3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 на 2015 год </w:t>
            </w:r>
          </w:p>
          <w:p w:rsidR="008514E3" w:rsidRPr="008514E3" w:rsidRDefault="008514E3" w:rsidP="008514E3">
            <w:pPr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bdr w:val="none" w:sz="0" w:space="0" w:color="auto" w:frame="1"/>
              </w:rPr>
              <w:t>и на плановый период  2016 и 2017 годов</w:t>
            </w:r>
          </w:p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9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</w:rPr>
              <w:t> 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  Услонского муниципального образования проект Решения «Об утверждении бюджета Услонского муниципального образования на 2015 год и на плановый период 2016 и 2017 годов», руководствуясь Бюджетным кодексом Российской Федерации,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"Об утверждении указаний о порядке применения бюджетной классификации Российской Федерации", Законом Иркутской области от 22.10.2013 г. № 74-ОЗ «О межбюджетных трансфертах и нормативах отчислений в местные бюджеты», Законом Иркутской области № 146-ОЗ от 08.12.2014 года «Об областном бюджете на 2015 год и на плановый период 2016 и 2017 годов»</w:t>
      </w: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№29 от 18.12.2014 г. «Об утверждении бюджета Зиминского районного муниципального образования на 2015 год и на плановый период 2016 и 2017 годов»,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 № 135, с изменениями и дополнениями, Дума Услонского 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</w:t>
      </w:r>
      <w:r w:rsidRPr="008514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основные характеристики бюджета</w:t>
      </w: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Услонского муниципального образования (далее –  местный бюджет) на 2015 год: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8514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9 050 </w:t>
      </w: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8514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4 375 </w:t>
      </w: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8514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4 375 </w:t>
      </w: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8514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0 </w:t>
      </w: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8514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9 050 </w:t>
      </w: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  местного бюджета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14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основные характеристики местного бюджета</w:t>
      </w: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на плановый период 2016 и 2017 годов: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общий объем доходов местного бюджета на 2016 год в сумме      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8 757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сумма безвозмездных поступлений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3 705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на 2017 год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9 067 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сумма безвозмездных поступлений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3 879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lastRenderedPageBreak/>
        <w:t>      общий объем расходов местного бюджета  на 2016 год в сумме </w:t>
      </w:r>
      <w:r w:rsidRPr="008514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8 757</w:t>
      </w: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 в том числе условно утвержденные расходы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219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на 2017 год в сумме      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9 067 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условно утвержденные расходы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454 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  местного бюджета на 2016 год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 на 2017 год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3. Установить, что доходы местного бюджета, поступающие в 2015-2017 годах, формируются за счет: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налоговых доходов, в том числе: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отчислений от федеральных и региональных налогов и сборов,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неналоговых доходов;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в) безвозмездных поступлений.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4. Установить прогнозируемые доходы местного бюджета на 2015 год и на плановый период 2016 и 2017 годов по классификации доходов бюджетов Российской Федерации согласно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1,2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5. Утвердить перечень главных администраторов доходов местного бюджета согласно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приложению 3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6. Утвердить перечень главных администраторов источников финансирования дефицита местного бюджета согласно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Приложению 4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7. Утвердить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5,6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8. Утвердить 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2015 год и на плановый период 2016 и 2017 годов согласно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7,8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9. Утвердить распределение бюджетных ассигнований в ведомственной структуре расходов районного бюджета на 2015 год и на плановый период 2016 и 2017 годов согласно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9,10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10. Утвердить общий объем бюджетных ассигнований, направляемых на исполнение публичных нормативных обязательств: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126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229 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239 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11. Установить, что в расходной части местного бюджета создается резервный фонд администрации Услонского муниципального образования Зиминского района: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 Утвердить объем бюджетных ассигнований дорожного фонда Услонского муниципального образования: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1 715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1 974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1 974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13. Установить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 на 2015год  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670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на 2016 год 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670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на 2017 год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670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14. Установить, что остатки средств местного бюджета на начало текущего финансового года, за исключением остатков бюджетных ассигнований дорожного фонда Услонского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15.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исполнения бюджета и (или) перераспределения бюджетных ассигнований между главными распорядителями средств бюджета: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1) изменение типа муниципальных учреждений поселения в соответствии с действующим законодательством;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обращение главного распорядителя средств местного бюджета о перераспределении бюджетных ассигнований, утвержденных сводной бюджетной росписью местного бюджета, соответствующему главному распорядителю средств местного бюджета;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3)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приостановление (сокращение) предоставления межбюджетных трансфертов (за исключением субвенций) местным бюджетам;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5) ликвидация, реорганизация, изменение наименования органов местного самоуправления Услонского муниципального образования, муниципальных учреждений поселения;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6) уточнение кодов видов расходов классификации расходов бюджета.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16. Установить предельный объем муниципального долга Услонского муниципального образования (далее – муниципальный долг):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4 675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5 052 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5 188 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верхний предел муниципального долга: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1 января 2016 года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января 2017 года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1 января 2018 года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предельный объем расходов на обслуживание муниципального долга района: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 1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</w:t>
      </w: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17. Утвердить программу муниципальных внутренних заимствований Услонского муниципального образования на 2015 год и на плановый период 2016 и 2017 годов согласно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11, 12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18. Установить источники внутреннего финансирования дефицита местного бюджета на 2015 год и на плановый период 2016 и 2017 годов согласно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приложениям 13,14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 Решению.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19. 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20. 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опубликования, но не ранее 1 января 2015 года.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</w:rPr>
        <w:t>Прогноз доходов бюджета Услонского 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</w:rPr>
        <w:t>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510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8"/>
        <w:gridCol w:w="2835"/>
        <w:gridCol w:w="1417"/>
        <w:gridCol w:w="70"/>
      </w:tblGrid>
      <w:tr w:rsidR="008514E3" w:rsidRPr="008514E3" w:rsidTr="008514E3">
        <w:trPr>
          <w:trHeight w:val="255"/>
          <w:tblHeader/>
        </w:trPr>
        <w:tc>
          <w:tcPr>
            <w:tcW w:w="52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  <w:tblHeader/>
        </w:trPr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4 675 100,00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2 490 200,00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2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2 471 300,00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Налог на доходы физических лиц с доходов,  полученных физическими лицами в соответствии со статьей 228 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000  1  01  02030  01  0000  110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6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7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79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4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79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1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000  1  03  02260  01  0000  110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02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000  1  06  06013  10  0000  110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63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4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000  1  06  06023  10  0000  110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000  1  11  00000  00  0000  000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2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000  1  11  05000  00  0000  120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2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000  1  11  05013  10  0000  120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0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0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0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3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000  1  14  00000  00  0000  000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2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4 375 100,00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8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4 375 100,00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000  2  02  01000  00  0000  151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102 400,00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102 400,00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0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102 400,00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000  2  02  02000  00  0000  151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4 185 800,00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6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4 185 800,00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4 185 800,00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11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3 185 800,00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4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7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6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2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</w:rPr>
        <w:t>Прогноз доходов бюджета Услонского 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</w:rPr>
        <w:t>на плановый период 2016 и 2017 годов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660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2"/>
        <w:gridCol w:w="2977"/>
        <w:gridCol w:w="1275"/>
        <w:gridCol w:w="1276"/>
        <w:gridCol w:w="70"/>
      </w:tblGrid>
      <w:tr w:rsidR="008514E3" w:rsidRPr="008514E3" w:rsidTr="008514E3">
        <w:trPr>
          <w:trHeight w:val="255"/>
          <w:tblHeader/>
        </w:trPr>
        <w:tc>
          <w:tcPr>
            <w:tcW w:w="41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2017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  <w:tblHeader/>
        </w:trPr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5 051 800,00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5 188 300,00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2 613 100,00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2 734 600,00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2 613 100,00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2 734 600,00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2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2 713 900,00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7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6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1 973 700,00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1 973 700,00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7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79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4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79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1 161 700,00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1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000  1  03  02260  01  0000  110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2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000  1  06  06010  00  0000  110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000  1  06  06013  10  0000  110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63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000  1  06  06020  00  0000  110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4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000  1  06  06023  10  0000  110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000  1  11  00000  00  0000  000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2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000  1  11  05000  00  0000  120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2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000  1  11  05013  10  0000  120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1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000  1  13  00000  00  0000  000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0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0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0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3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000  1  14  00000  00  0000  000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2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3 878 400,00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8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000  2  02  00000  00  0000  000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3 878 400,00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000  2  02  01000  00  0000  151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0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000  2  02  02000  00  0000  151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3 532 900,00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3 712 500,00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6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3 532 900,00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3 532 900,00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11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3 532 900,00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4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02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000  2  02  03015  10  0000  151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000  2  02  03024  00  0000  151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75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87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6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8 756 700,00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9 066 700,00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5"/>
        </w:trPr>
        <w:tc>
          <w:tcPr>
            <w:tcW w:w="412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3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 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главных администраторов доходов бюджета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4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</w:rPr>
        <w:t>Перечень главных администраторов источников финансирования дефицита бюджета Услонского 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78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6"/>
        <w:gridCol w:w="2822"/>
        <w:gridCol w:w="5362"/>
      </w:tblGrid>
      <w:tr w:rsidR="008514E3" w:rsidRPr="008514E3" w:rsidTr="008514E3">
        <w:trPr>
          <w:trHeight w:val="810"/>
        </w:trPr>
        <w:tc>
          <w:tcPr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55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8514E3" w:rsidRPr="008514E3" w:rsidTr="008514E3">
        <w:trPr>
          <w:trHeight w:val="106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главного администратора источников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источников финансирования дефицита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4E3" w:rsidRPr="008514E3" w:rsidTr="008514E3">
        <w:trPr>
          <w:trHeight w:val="52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</w:t>
            </w:r>
          </w:p>
        </w:tc>
        <w:tc>
          <w:tcPr>
            <w:tcW w:w="8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Администрация Услонского муниципального образования Зиминского района</w:t>
            </w:r>
          </w:p>
        </w:tc>
      </w:tr>
      <w:tr w:rsidR="008514E3" w:rsidRPr="008514E3" w:rsidTr="008514E3">
        <w:trPr>
          <w:trHeight w:val="109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01 02 00 00 00 0000 000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Кредиты кредитных организаций в валюте Российской Федерации</w:t>
            </w:r>
          </w:p>
        </w:tc>
      </w:tr>
      <w:tr w:rsidR="008514E3" w:rsidRPr="008514E3" w:rsidTr="008514E3">
        <w:trPr>
          <w:trHeight w:val="118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01 03 00 00 00 0000 000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бюджетов Российской Федерации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9510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1054"/>
        <w:gridCol w:w="1053"/>
        <w:gridCol w:w="1053"/>
        <w:gridCol w:w="1053"/>
        <w:gridCol w:w="1271"/>
        <w:gridCol w:w="759"/>
        <w:gridCol w:w="517"/>
        <w:gridCol w:w="1701"/>
      </w:tblGrid>
      <w:tr w:rsidR="008514E3" w:rsidRPr="008514E3" w:rsidTr="008514E3">
        <w:trPr>
          <w:trHeight w:val="645"/>
        </w:trPr>
        <w:tc>
          <w:tcPr>
            <w:tcW w:w="6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1 706 951,32</w:t>
            </w:r>
          </w:p>
        </w:tc>
      </w:tr>
      <w:tr w:rsidR="008514E3" w:rsidRPr="008514E3" w:rsidTr="008514E3">
        <w:trPr>
          <w:trHeight w:val="43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8514E3" w:rsidRPr="008514E3" w:rsidTr="008514E3">
        <w:trPr>
          <w:trHeight w:val="64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1 258 571,32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4 742 226,00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Культура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4 742 226,00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8514E3" w:rsidRPr="008514E3" w:rsidTr="008514E3">
        <w:trPr>
          <w:trHeight w:val="25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514E3" w:rsidRPr="008514E3" w:rsidTr="008514E3">
        <w:trPr>
          <w:trHeight w:val="43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514E3" w:rsidRPr="008514E3" w:rsidTr="008514E3">
        <w:trPr>
          <w:trHeight w:val="43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435"/>
        </w:trPr>
        <w:tc>
          <w:tcPr>
            <w:tcW w:w="65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9 050 200,00</w:t>
            </w:r>
          </w:p>
        </w:tc>
      </w:tr>
      <w:tr w:rsidR="008514E3" w:rsidRPr="008514E3" w:rsidTr="008514E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плановый период 2016 и 2017 годов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(рублей)</w:t>
      </w:r>
    </w:p>
    <w:tbl>
      <w:tblPr>
        <w:tblW w:w="9510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1054"/>
        <w:gridCol w:w="1053"/>
        <w:gridCol w:w="1053"/>
        <w:gridCol w:w="1053"/>
        <w:gridCol w:w="420"/>
        <w:gridCol w:w="567"/>
        <w:gridCol w:w="709"/>
        <w:gridCol w:w="1276"/>
        <w:gridCol w:w="1276"/>
      </w:tblGrid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2017 год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1 618 982,66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1 722 719,92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1 203 435,66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1 307 172,92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3 956 255,50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3 923 834,00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3 956 255,50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3 923 834,00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Прочие межбюджетные трансферты бюджетам субъектов Российской Федерации и муниципальных образований общего 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8 537 782,50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8 613 365,00</w:t>
            </w:r>
          </w:p>
        </w:tc>
      </w:tr>
      <w:tr w:rsidR="008514E3" w:rsidRPr="008514E3" w:rsidTr="008514E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 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</w:p>
    <w:tbl>
      <w:tblPr>
        <w:tblW w:w="9510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9"/>
        <w:gridCol w:w="1134"/>
        <w:gridCol w:w="850"/>
        <w:gridCol w:w="992"/>
        <w:gridCol w:w="1559"/>
      </w:tblGrid>
      <w:tr w:rsidR="008514E3" w:rsidRPr="008514E3" w:rsidTr="008514E3">
        <w:trPr>
          <w:trHeight w:val="20"/>
          <w:tblHeader/>
        </w:trPr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</w:tr>
      <w:tr w:rsidR="008514E3" w:rsidRPr="008514E3" w:rsidTr="008514E3">
        <w:trPr>
          <w:trHeight w:val="20"/>
          <w:tblHeader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9 000 200,00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1 208 571,32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1 171 571,32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1 171 571,32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3 742 226,00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2 775 942,00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2 775 942,00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966 284,00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966 284,00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9 050 200,00 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8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  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плановый период 2016 и 2017 годов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tbl>
      <w:tblPr>
        <w:tblW w:w="9375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6"/>
        <w:gridCol w:w="1134"/>
        <w:gridCol w:w="851"/>
        <w:gridCol w:w="709"/>
        <w:gridCol w:w="1417"/>
        <w:gridCol w:w="1418"/>
      </w:tblGrid>
      <w:tr w:rsidR="008514E3" w:rsidRPr="008514E3" w:rsidTr="008514E3">
        <w:trPr>
          <w:trHeight w:val="20"/>
          <w:tblHeader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2017 год</w:t>
            </w:r>
          </w:p>
        </w:tc>
      </w:tr>
      <w:tr w:rsidR="008514E3" w:rsidRPr="008514E3" w:rsidTr="008514E3">
        <w:trPr>
          <w:trHeight w:val="20"/>
          <w:tblHeader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8 487 782,50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8 613 365,00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79 300,00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79 300,00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Расходы на выплаты персоналу в целях обеспечения выполнения функций 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91.0.8001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1 153 435,66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1 307 172,92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1 129 179,66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1 280 755,92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1 129 179,66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1 280 755,92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24 256,00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26 417,00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24 256,00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26 417,00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3 956 255,50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3 923 834,00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Расходы на выплаты персоналу в целях обеспечения выполнения функций 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2 989 064,00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3 018 820,00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2 989 064,00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3 018 820,00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967 191,50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905 014,00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967 191,50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905 014,00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8 537 782,50 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8 613 365,00 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</w:t>
      </w:r>
    </w:p>
    <w:tbl>
      <w:tblPr>
        <w:tblW w:w="9510" w:type="dxa"/>
        <w:tblInd w:w="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8"/>
        <w:gridCol w:w="851"/>
        <w:gridCol w:w="992"/>
        <w:gridCol w:w="992"/>
        <w:gridCol w:w="617"/>
        <w:gridCol w:w="1935"/>
      </w:tblGrid>
      <w:tr w:rsidR="008514E3" w:rsidRPr="008514E3" w:rsidTr="008514E3">
        <w:trPr>
          <w:trHeight w:val="20"/>
          <w:tblHeader/>
        </w:trPr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9 050 200,00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1 258 571,32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Функционирование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1 208 571,32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1 171 571,32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4 742 226,00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3 742 226,00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Расходы на выплаты персоналу в целях обеспечения выполнения функций 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2 775 942,00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966 284,00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4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9 050 200,00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10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плановый период 2016 и 2017 годов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705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5"/>
        <w:gridCol w:w="762"/>
        <w:gridCol w:w="797"/>
        <w:gridCol w:w="992"/>
        <w:gridCol w:w="617"/>
        <w:gridCol w:w="1275"/>
        <w:gridCol w:w="1418"/>
      </w:tblGrid>
      <w:tr w:rsidR="008514E3" w:rsidRPr="008514E3" w:rsidTr="008514E3">
        <w:trPr>
          <w:trHeight w:val="20"/>
          <w:tblHeader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2017 год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8 537 782,50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8 613 365,00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1 203 435,66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1 307 172,92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1 153 435,66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1 307 172,92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1 129 179,66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1 280 755,92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24 256,00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26 417,00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79 300,00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Закупка товаров, работ и услуг для 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3 956 255,50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3 923 834,00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3 956 255,50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3 923 834,00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2 989 064,00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3 018 820,00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967 191,50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905 014,00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8514E3" w:rsidRPr="008514E3" w:rsidTr="008514E3">
        <w:trPr>
          <w:trHeight w:val="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8 537 782,50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8 613 365,00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 Услонского муниципального образования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9"/>
        <w:gridCol w:w="1647"/>
        <w:gridCol w:w="1559"/>
        <w:gridCol w:w="1275"/>
        <w:gridCol w:w="1560"/>
      </w:tblGrid>
      <w:tr w:rsidR="008514E3" w:rsidRPr="008514E3" w:rsidTr="008514E3">
        <w:trPr>
          <w:trHeight w:val="299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End w:id="0"/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2015 год</w:t>
            </w:r>
          </w:p>
        </w:tc>
      </w:tr>
      <w:tr w:rsidR="008514E3" w:rsidRPr="008514E3" w:rsidTr="008514E3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2015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2015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2015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2016 года</w:t>
            </w:r>
          </w:p>
        </w:tc>
      </w:tr>
      <w:tr w:rsidR="008514E3" w:rsidRPr="008514E3" w:rsidTr="008514E3">
        <w:trPr>
          <w:trHeight w:val="40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7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2.1. Кредитные договоры, заключенные до 01.01.2015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2.2. Кредитные договоры, заключенные в 2015 году сроком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2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2.3. Кредитные договоры, заключенные в 2015 году, сроком до трех лет: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6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</w:tr>
      <w:tr w:rsidR="008514E3" w:rsidRPr="008514E3" w:rsidTr="008514E3">
        <w:trPr>
          <w:trHeight w:val="25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</w:tr>
      <w:tr w:rsidR="008514E3" w:rsidRPr="008514E3" w:rsidTr="008514E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12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 Услонского муниципального образования на плановый период 2016 и 2017 годов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8"/>
        <w:gridCol w:w="1647"/>
        <w:gridCol w:w="1309"/>
        <w:gridCol w:w="1143"/>
        <w:gridCol w:w="993"/>
        <w:gridCol w:w="1647"/>
        <w:gridCol w:w="1309"/>
        <w:gridCol w:w="1143"/>
        <w:gridCol w:w="960"/>
      </w:tblGrid>
      <w:tr w:rsidR="008514E3" w:rsidRPr="008514E3" w:rsidTr="008514E3">
        <w:trPr>
          <w:trHeight w:val="2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2016 год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2017 год</w:t>
            </w:r>
          </w:p>
        </w:tc>
      </w:tr>
      <w:tr w:rsidR="008514E3" w:rsidRPr="008514E3" w:rsidTr="008514E3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2016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2016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2017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2017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2018 года</w:t>
            </w:r>
          </w:p>
        </w:tc>
      </w:tr>
      <w:tr w:rsidR="008514E3" w:rsidRPr="008514E3" w:rsidTr="008514E3">
        <w:trPr>
          <w:trHeight w:val="4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7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2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2.1. Кредитные договоры, заключенные до 01.01.2016,  01.01.2017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2.2. Кредитные договоры, заключенные в 2016-2017 годах сроком до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5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2.3. Кредитные договоры, заключенные в 2016-2017 годах, сроком до трех лет: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4E3" w:rsidRPr="008514E3" w:rsidTr="008514E3">
        <w:trPr>
          <w:trHeight w:val="6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2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8514E3" w:rsidRPr="008514E3" w:rsidTr="008514E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78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1"/>
        <w:gridCol w:w="3210"/>
        <w:gridCol w:w="1899"/>
      </w:tblGrid>
      <w:tr w:rsidR="008514E3" w:rsidRPr="008514E3" w:rsidTr="008514E3">
        <w:trPr>
          <w:trHeight w:val="163"/>
        </w:trPr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2015 год</w:t>
            </w:r>
          </w:p>
        </w:tc>
      </w:tr>
      <w:tr w:rsidR="008514E3" w:rsidRPr="008514E3" w:rsidTr="008514E3">
        <w:trPr>
          <w:trHeight w:val="163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8514E3" w:rsidRPr="008514E3" w:rsidTr="008514E3">
        <w:trPr>
          <w:trHeight w:val="163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-28</w:t>
            </w:r>
          </w:p>
        </w:tc>
      </w:tr>
      <w:tr w:rsidR="008514E3" w:rsidRPr="008514E3" w:rsidTr="008514E3">
        <w:trPr>
          <w:trHeight w:val="163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514E3" w:rsidRPr="008514E3" w:rsidTr="008514E3">
        <w:trPr>
          <w:trHeight w:val="163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514E3" w:rsidRPr="008514E3" w:rsidTr="008514E3">
        <w:trPr>
          <w:trHeight w:val="24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Погашение бюджетных кредитов, полученных от 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8514E3" w:rsidRPr="008514E3" w:rsidTr="008514E3">
        <w:trPr>
          <w:trHeight w:val="7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8514E3" w:rsidRPr="008514E3" w:rsidTr="008514E3">
        <w:trPr>
          <w:trHeight w:val="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</w:t>
            </w:r>
          </w:p>
        </w:tc>
      </w:tr>
      <w:tr w:rsidR="008514E3" w:rsidRPr="008514E3" w:rsidTr="008514E3">
        <w:trPr>
          <w:trHeight w:val="11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-9 050</w:t>
            </w:r>
          </w:p>
        </w:tc>
      </w:tr>
      <w:tr w:rsidR="008514E3" w:rsidRPr="008514E3" w:rsidTr="008514E3">
        <w:trPr>
          <w:trHeight w:val="208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-9 050</w:t>
            </w:r>
          </w:p>
        </w:tc>
      </w:tr>
      <w:tr w:rsidR="008514E3" w:rsidRPr="008514E3" w:rsidTr="008514E3">
        <w:trPr>
          <w:trHeight w:val="189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-9 050</w:t>
            </w:r>
          </w:p>
        </w:tc>
      </w:tr>
      <w:tr w:rsidR="008514E3" w:rsidRPr="008514E3" w:rsidTr="008514E3">
        <w:trPr>
          <w:trHeight w:val="189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9 078</w:t>
            </w:r>
          </w:p>
        </w:tc>
      </w:tr>
      <w:tr w:rsidR="008514E3" w:rsidRPr="008514E3" w:rsidTr="008514E3">
        <w:trPr>
          <w:trHeight w:val="189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9 078</w:t>
            </w:r>
          </w:p>
        </w:tc>
      </w:tr>
      <w:tr w:rsidR="008514E3" w:rsidRPr="008514E3" w:rsidTr="008514E3">
        <w:trPr>
          <w:trHeight w:val="189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9 078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                                </w:t>
      </w: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14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23 декабря 2014 года  № 106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бюджета Услонского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  на 2015 год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  на плановый период 2016 и 2017 годов»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плановый период 2016  и 2017 годов  </w:t>
      </w:r>
    </w:p>
    <w:p w:rsidR="008514E3" w:rsidRPr="008514E3" w:rsidRDefault="008514E3" w:rsidP="00851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14E3" w:rsidRPr="008514E3" w:rsidRDefault="008514E3" w:rsidP="008514E3">
      <w:pPr>
        <w:shd w:val="clear" w:color="auto" w:fill="FFFFFF"/>
        <w:spacing w:after="0" w:line="240" w:lineRule="auto"/>
        <w:ind w:right="-9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             тыс. рублей     </w:t>
      </w:r>
    </w:p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100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6"/>
        <w:gridCol w:w="2803"/>
        <w:gridCol w:w="1316"/>
        <w:gridCol w:w="1270"/>
      </w:tblGrid>
      <w:tr w:rsidR="008514E3" w:rsidRPr="008514E3" w:rsidTr="008514E3">
        <w:trPr>
          <w:trHeight w:val="16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 год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</w:t>
            </w:r>
          </w:p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2017 год</w:t>
            </w:r>
          </w:p>
        </w:tc>
      </w:tr>
      <w:tr w:rsidR="008514E3" w:rsidRPr="008514E3" w:rsidTr="008514E3">
        <w:trPr>
          <w:trHeight w:val="16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8514E3" w:rsidRPr="008514E3" w:rsidTr="008514E3">
        <w:trPr>
          <w:trHeight w:val="16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9</w:t>
            </w: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58 01 03 00 00 00 0000 000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8514E3" w:rsidRPr="008514E3" w:rsidTr="008514E3">
        <w:trPr>
          <w:trHeight w:val="16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514E3" w:rsidRPr="008514E3" w:rsidTr="008514E3">
        <w:trPr>
          <w:trHeight w:val="16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514E3" w:rsidRPr="008514E3" w:rsidTr="008514E3">
        <w:trPr>
          <w:trHeight w:val="24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-29</w:t>
            </w:r>
          </w:p>
        </w:tc>
      </w:tr>
      <w:tr w:rsidR="008514E3" w:rsidRPr="008514E3" w:rsidTr="008514E3">
        <w:trPr>
          <w:trHeight w:val="7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-29</w:t>
            </w:r>
          </w:p>
        </w:tc>
      </w:tr>
      <w:tr w:rsidR="008514E3" w:rsidRPr="008514E3" w:rsidTr="008514E3">
        <w:trPr>
          <w:trHeight w:val="7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</w:t>
            </w:r>
          </w:p>
        </w:tc>
      </w:tr>
      <w:tr w:rsidR="008514E3" w:rsidRPr="008514E3" w:rsidTr="008514E3">
        <w:trPr>
          <w:trHeight w:val="11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-8 757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-9 067</w:t>
            </w:r>
          </w:p>
        </w:tc>
      </w:tr>
      <w:tr w:rsidR="008514E3" w:rsidRPr="008514E3" w:rsidTr="008514E3">
        <w:trPr>
          <w:trHeight w:val="20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-8 757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-9 067</w:t>
            </w:r>
          </w:p>
        </w:tc>
      </w:tr>
      <w:tr w:rsidR="008514E3" w:rsidRPr="008514E3" w:rsidTr="008514E3">
        <w:trPr>
          <w:trHeight w:val="20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-8 757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-9 067</w:t>
            </w:r>
          </w:p>
        </w:tc>
      </w:tr>
      <w:tr w:rsidR="008514E3" w:rsidRPr="008514E3" w:rsidTr="008514E3">
        <w:trPr>
          <w:trHeight w:val="20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8 785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9 096</w:t>
            </w:r>
          </w:p>
        </w:tc>
      </w:tr>
      <w:tr w:rsidR="008514E3" w:rsidRPr="008514E3" w:rsidTr="008514E3">
        <w:trPr>
          <w:trHeight w:val="20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8 785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9 096</w:t>
            </w:r>
          </w:p>
        </w:tc>
      </w:tr>
      <w:tr w:rsidR="008514E3" w:rsidRPr="008514E3" w:rsidTr="008514E3">
        <w:trPr>
          <w:trHeight w:val="20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E3" w:rsidRPr="008514E3" w:rsidRDefault="008514E3" w:rsidP="008514E3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8 785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4E3" w:rsidRPr="008514E3" w:rsidRDefault="008514E3" w:rsidP="008514E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9 096</w:t>
            </w:r>
          </w:p>
        </w:tc>
      </w:tr>
    </w:tbl>
    <w:p w:rsidR="008514E3" w:rsidRPr="008514E3" w:rsidRDefault="008514E3" w:rsidP="00851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FF2" w:rsidRDefault="00FE1FF2"/>
    <w:sectPr w:rsidR="00FE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14E3"/>
    <w:rsid w:val="008514E3"/>
    <w:rsid w:val="00F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4E3"/>
    <w:rPr>
      <w:b/>
      <w:bCs/>
    </w:rPr>
  </w:style>
  <w:style w:type="paragraph" w:styleId="a5">
    <w:name w:val="List Paragraph"/>
    <w:basedOn w:val="a"/>
    <w:uiPriority w:val="34"/>
    <w:qFormat/>
    <w:rsid w:val="0085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51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8918</Words>
  <Characters>50839</Characters>
  <Application>Microsoft Office Word</Application>
  <DocSecurity>0</DocSecurity>
  <Lines>423</Lines>
  <Paragraphs>119</Paragraphs>
  <ScaleCrop>false</ScaleCrop>
  <Company>Microsoft</Company>
  <LinksUpToDate>false</LinksUpToDate>
  <CharactersWithSpaces>59638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2019-11-11T15:22:00Z</dcterms:created>
  <dcterms:modified xsi:type="dcterms:W3CDTF">2019-11-11T15:23:00Z</dcterms:modified>
</cp:coreProperties>
</file>