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5A2C" w:rsidRDefault="00325C17" w:rsidP="00325C17">
      <w:pPr>
        <w:jc w:val="center"/>
        <w:rPr>
          <w:rFonts w:ascii="Times New Roman" w:hAnsi="Times New Roman" w:cs="Times New Roman"/>
          <w:sz w:val="24"/>
          <w:szCs w:val="24"/>
        </w:rPr>
      </w:pPr>
      <w:r w:rsidRPr="00325C17">
        <w:rPr>
          <w:rFonts w:ascii="Times New Roman" w:hAnsi="Times New Roman" w:cs="Times New Roman"/>
          <w:sz w:val="24"/>
          <w:szCs w:val="24"/>
        </w:rPr>
        <w:t>Обобщенная информация об исполнении (ненадлежащем исполнении) депутатами Думы Услонского муниципального образования Зиминского района обязанности по предоставлению сведений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супруги (супруга) и несовершеннолетних детей за 2025 год</w:t>
      </w:r>
    </w:p>
    <w:tbl>
      <w:tblPr>
        <w:tblStyle w:val="a3"/>
        <w:tblW w:w="0" w:type="auto"/>
        <w:tblLook w:val="04A0"/>
      </w:tblPr>
      <w:tblGrid>
        <w:gridCol w:w="7393"/>
        <w:gridCol w:w="7393"/>
      </w:tblGrid>
      <w:tr w:rsidR="00325C17" w:rsidTr="00325C17">
        <w:tc>
          <w:tcPr>
            <w:tcW w:w="7393" w:type="dxa"/>
          </w:tcPr>
          <w:p w:rsidR="00325C17" w:rsidRDefault="00325C17" w:rsidP="00325C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депутатов, исполнивших обязанность по предоставлению сведений о доходах</w:t>
            </w:r>
          </w:p>
        </w:tc>
        <w:tc>
          <w:tcPr>
            <w:tcW w:w="7393" w:type="dxa"/>
          </w:tcPr>
          <w:p w:rsidR="00325C17" w:rsidRDefault="00325C17" w:rsidP="00325C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депутатов, ненадлежащим образом исполнивших обязанность по предоставлению сведений о доходах</w:t>
            </w:r>
          </w:p>
        </w:tc>
      </w:tr>
      <w:tr w:rsidR="00325C17" w:rsidTr="00325C17">
        <w:tc>
          <w:tcPr>
            <w:tcW w:w="7393" w:type="dxa"/>
          </w:tcPr>
          <w:p w:rsidR="00325C17" w:rsidRDefault="00325C17" w:rsidP="00325C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393" w:type="dxa"/>
          </w:tcPr>
          <w:p w:rsidR="00325C17" w:rsidRDefault="00325C17" w:rsidP="00325C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325C17" w:rsidRDefault="00325C17" w:rsidP="00325C17">
      <w:pPr>
        <w:rPr>
          <w:rFonts w:ascii="Times New Roman" w:hAnsi="Times New Roman" w:cs="Times New Roman"/>
          <w:sz w:val="24"/>
          <w:szCs w:val="24"/>
        </w:rPr>
      </w:pPr>
    </w:p>
    <w:p w:rsidR="00325C17" w:rsidRDefault="00325C17" w:rsidP="00325C17">
      <w:pPr>
        <w:rPr>
          <w:rFonts w:ascii="Times New Roman" w:hAnsi="Times New Roman" w:cs="Times New Roman"/>
          <w:sz w:val="24"/>
          <w:szCs w:val="24"/>
        </w:rPr>
      </w:pPr>
    </w:p>
    <w:p w:rsidR="00325C17" w:rsidRDefault="00325C17" w:rsidP="00325C17">
      <w:pPr>
        <w:rPr>
          <w:rFonts w:ascii="Times New Roman" w:hAnsi="Times New Roman" w:cs="Times New Roman"/>
          <w:sz w:val="24"/>
          <w:szCs w:val="24"/>
        </w:rPr>
      </w:pPr>
    </w:p>
    <w:p w:rsidR="000F7FB1" w:rsidRDefault="000F7FB1" w:rsidP="00325C17">
      <w:pPr>
        <w:rPr>
          <w:rFonts w:ascii="Times New Roman" w:hAnsi="Times New Roman" w:cs="Times New Roman"/>
          <w:sz w:val="24"/>
          <w:szCs w:val="24"/>
        </w:rPr>
      </w:pPr>
    </w:p>
    <w:p w:rsidR="000F7FB1" w:rsidRDefault="000F7FB1" w:rsidP="00325C17">
      <w:pPr>
        <w:rPr>
          <w:rFonts w:ascii="Times New Roman" w:hAnsi="Times New Roman" w:cs="Times New Roman"/>
          <w:sz w:val="24"/>
          <w:szCs w:val="24"/>
        </w:rPr>
      </w:pPr>
    </w:p>
    <w:p w:rsidR="000F7FB1" w:rsidRDefault="000F7FB1" w:rsidP="00325C17">
      <w:pPr>
        <w:rPr>
          <w:rFonts w:ascii="Times New Roman" w:hAnsi="Times New Roman" w:cs="Times New Roman"/>
          <w:sz w:val="24"/>
          <w:szCs w:val="24"/>
        </w:rPr>
      </w:pPr>
    </w:p>
    <w:p w:rsidR="000F7FB1" w:rsidRDefault="000F7FB1" w:rsidP="00325C17">
      <w:pPr>
        <w:rPr>
          <w:rFonts w:ascii="Times New Roman" w:hAnsi="Times New Roman" w:cs="Times New Roman"/>
          <w:sz w:val="24"/>
          <w:szCs w:val="24"/>
        </w:rPr>
      </w:pPr>
    </w:p>
    <w:p w:rsidR="000F7FB1" w:rsidRDefault="000F7FB1" w:rsidP="00325C17">
      <w:pPr>
        <w:rPr>
          <w:rFonts w:ascii="Times New Roman" w:hAnsi="Times New Roman" w:cs="Times New Roman"/>
          <w:sz w:val="24"/>
          <w:szCs w:val="24"/>
        </w:rPr>
      </w:pPr>
    </w:p>
    <w:p w:rsidR="000F7FB1" w:rsidRDefault="000F7FB1" w:rsidP="00325C17">
      <w:pPr>
        <w:rPr>
          <w:rFonts w:ascii="Times New Roman" w:hAnsi="Times New Roman" w:cs="Times New Roman"/>
          <w:sz w:val="24"/>
          <w:szCs w:val="24"/>
        </w:rPr>
      </w:pPr>
    </w:p>
    <w:p w:rsidR="000F7FB1" w:rsidRDefault="000F7FB1" w:rsidP="000F7FB1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0F7FB1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0F7FB1" w:rsidRPr="000F7FB1" w:rsidRDefault="000F7FB1" w:rsidP="000F7FB1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0F7FB1" w:rsidRPr="000F7FB1" w:rsidRDefault="000F7FB1" w:rsidP="000F7FB1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0F7FB1">
        <w:rPr>
          <w:rFonts w:ascii="Times New Roman" w:hAnsi="Times New Roman" w:cs="Times New Roman"/>
          <w:sz w:val="24"/>
          <w:szCs w:val="24"/>
          <w:shd w:val="clear" w:color="auto" w:fill="FFFFFF"/>
        </w:rPr>
        <w:t>В соответствии с частью 4.2 статьи 12.1 Федерального закона от 25 декабря 2008 года № 273-ФЗ «О противодействии коррупции» лица, замещающие муниципальные должности, представляют сведения о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в случае возникновения у данных лиц оснований для представления сведений о расходах в соответствии с Федеральным законом от 3 декабря 2012 года № 230-ФЗ «О контроле за соответствием расходов лиц, замещающих государственные должности, и иных лиц их доходам».</w:t>
      </w:r>
    </w:p>
    <w:p w:rsidR="00325C17" w:rsidRPr="00325C17" w:rsidRDefault="00325C17" w:rsidP="00325C17">
      <w:pPr>
        <w:rPr>
          <w:rFonts w:ascii="Times New Roman" w:hAnsi="Times New Roman" w:cs="Times New Roman"/>
          <w:sz w:val="24"/>
          <w:szCs w:val="24"/>
        </w:rPr>
      </w:pPr>
    </w:p>
    <w:sectPr w:rsidR="00325C17" w:rsidRPr="00325C17" w:rsidSect="00325C17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A1C67" w:rsidRDefault="009A1C67" w:rsidP="000F7FB1">
      <w:pPr>
        <w:spacing w:after="0" w:line="240" w:lineRule="auto"/>
      </w:pPr>
      <w:r>
        <w:separator/>
      </w:r>
    </w:p>
  </w:endnote>
  <w:endnote w:type="continuationSeparator" w:id="1">
    <w:p w:rsidR="009A1C67" w:rsidRDefault="009A1C67" w:rsidP="000F7F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A1C67" w:rsidRDefault="009A1C67" w:rsidP="000F7FB1">
      <w:pPr>
        <w:spacing w:after="0" w:line="240" w:lineRule="auto"/>
      </w:pPr>
      <w:r>
        <w:separator/>
      </w:r>
    </w:p>
  </w:footnote>
  <w:footnote w:type="continuationSeparator" w:id="1">
    <w:p w:rsidR="009A1C67" w:rsidRDefault="009A1C67" w:rsidP="000F7FB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25C17"/>
    <w:rsid w:val="000F7FB1"/>
    <w:rsid w:val="00325C17"/>
    <w:rsid w:val="007C4D7A"/>
    <w:rsid w:val="00975A2C"/>
    <w:rsid w:val="009A1C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5A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25C1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0F7F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0F7FB1"/>
  </w:style>
  <w:style w:type="paragraph" w:styleId="a6">
    <w:name w:val="footer"/>
    <w:basedOn w:val="a"/>
    <w:link w:val="a7"/>
    <w:uiPriority w:val="99"/>
    <w:semiHidden/>
    <w:unhideWhenUsed/>
    <w:rsid w:val="000F7F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0F7FB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191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UslonN2</dc:creator>
  <cp:lastModifiedBy>UslonN2</cp:lastModifiedBy>
  <cp:revision>1</cp:revision>
  <dcterms:created xsi:type="dcterms:W3CDTF">2026-09-22T05:32:00Z</dcterms:created>
  <dcterms:modified xsi:type="dcterms:W3CDTF">2026-09-22T05:50:00Z</dcterms:modified>
</cp:coreProperties>
</file>