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  муниципального образования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b/>
          <w:bCs/>
          <w:color w:val="000000"/>
          <w:sz w:val="36"/>
        </w:rPr>
        <w:t>П О С Т А Н О В Л Е Н И Е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от 03 августа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2015 г.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i/>
          <w:iCs/>
          <w:color w:val="000000"/>
        </w:rPr>
        <w:t>Об утверждении Порядка вынесения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i/>
          <w:iCs/>
          <w:color w:val="000000"/>
        </w:rPr>
        <w:t>предупреждений об устранении нарушений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i/>
          <w:iCs/>
          <w:color w:val="000000"/>
        </w:rPr>
        <w:t>правил пользования жилыми помещениями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i/>
          <w:iCs/>
          <w:color w:val="000000"/>
        </w:rPr>
        <w:t>нанимателям  и собственникам жилых помещений,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i/>
          <w:iCs/>
          <w:color w:val="000000"/>
        </w:rPr>
        <w:t>расположенных на территории Услонского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i/>
          <w:iCs/>
          <w:color w:val="000000"/>
        </w:rPr>
        <w:t>муниципального образования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необходимостью устранения нарушений правил пользования жилыми помещениями, в соответствии со </w:t>
      </w:r>
      <w:hyperlink r:id="rId4" w:history="1">
        <w:r w:rsidRPr="00BD1D4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91</w:t>
        </w:r>
      </w:hyperlink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Жилищного кодекса Российской Федерации, со статьей 293 Гражданского кодекса Российской Федерации,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ст.6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Услонского муниципального образования, администрация Услонского муниципального образования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 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Услонского муниципального образования Зиминского района.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настоящее постановление в средствах массовой информации и на официальном сайте администрации Услонского МО </w:t>
      </w:r>
      <w:hyperlink r:id="rId5" w:history="1">
        <w:r w:rsidRPr="00BD1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D1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1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BD1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D1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BD1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D1D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BD1D4F" w:rsidRPr="00BD1D4F" w:rsidRDefault="00BD1D4F" w:rsidP="00BD1D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Утвержден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администрации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         МО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№ 99 от  03.08.2015 г.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9"/>
      <w:bookmarkEnd w:id="0"/>
      <w:r w:rsidRPr="00BD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ВЫНЕСЕНИЯ ПРЕДУПРЕЖДЕНИЙ ОБ УСТРАНЕНИИ НАРУШЕНИЙ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 ПОЛЬЗОВАНИЯ ЖИЛЫМИ ПОМЕЩЕНИЯМИ НАНИМАТЕЛЯМ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СОБСТВЕННИКАМ ЖИЛЫХ ПОМЕЩЕНИЙ, РАСПОЛОЖЕННЫХ НА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ТЕРРИТОРИИ УСЛОНСКОГО  МУНИЦИПАЛЬНОГО ОБРАЗОВАНИЯ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1. 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Услонского муниципального образования Зиминского района (далее - Порядок), разработан в соответствии с Жилищным </w:t>
      </w:r>
      <w:hyperlink r:id="rId6" w:history="1">
        <w:r w:rsidRPr="00BD1D4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Федерации, Гражданским </w:t>
      </w:r>
      <w:hyperlink r:id="rId7" w:history="1">
        <w:r w:rsidRPr="00BD1D4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администрацией Услонского муниципального образования  нанимателям жилых помещений по договору социального найма муниципального жилищного фонда Услонского муниципального образования   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Услонского 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Услонского сельского поселения,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51"/>
      <w:bookmarkEnd w:id="1"/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Вынесение предупреждений нанимателям и (или) членам семьи нанимателя или собственникам жилых помещений,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Услонского муниципального образования Зиминского района(далее - Администрация).</w:t>
      </w:r>
    </w:p>
    <w:p w:rsidR="00BD1D4F" w:rsidRPr="00BD1D4F" w:rsidRDefault="00BD1D4F" w:rsidP="00BD1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4. Вынесение предупреждений  нанимателям и (или) членам семьи нанимателя или осуществляется в течение 10 календарных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Вынесение предупреждений таким собственникам осуществляется в течение 10 календарных  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Текст предупреждения печатается на бланке Администрации.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Предупреждение должно содержать следующую информацию: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3) разъяснение законодательства Российской Федерации, в соответствии с которым Администрация выносится предупреждение;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4) просьбу об устранении нарушений, указанных в предупреждении, с указанием срока такого устранения;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5) разъяснение последствий неустранения указанных в предупреждении нарушений;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6) просьбу о сообщении в Администрацию о принятых мерах по устранению нарушений, указанных в предупреждении.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69"/>
      <w:bookmarkEnd w:id="2"/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Наниматель и (или) члены семьи нанимателя или собственник в течение 30 календарных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В течении 10 календарных дней с момента истечения указанного в пункте 9 настоящего Порядка срока Администрация осуществляет проверку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 предупреждение путём обследования жилого помещения.  Результат проверки оформляется актом обследования в трёхдневный срок.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подтверждения фактов неустранения в установленный в пункте 9 настоящего Порядка срок указанных в предупреждении нарушений правил пользования жилыми помещениями нанимателем и (или) членами семьи нанимателя  Администрация в течении 60 календарных дней со дня получения указанного подтверждения предъявляет иск в суд о выселении такого нанимателя и (или) членов семьи нанимателя без предоставления другого жилого помещения.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 В течении 10 календарных дней с момента истечения указанного в пункте 9 настоящего Порядка срока Администрация осуществляет проверку фактов устранений нарушений правил пользования жилыми помещениями собственником, в отношении которого ранее было вынесено указанное предупреждение.</w:t>
      </w:r>
    </w:p>
    <w:p w:rsidR="00BD1D4F" w:rsidRPr="00BD1D4F" w:rsidRDefault="00BD1D4F" w:rsidP="00BD1D4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D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подтверждения фактов неустранения в установленный в пункте 9 настоящего Порядка срок указанных в предупреждении нарушений правил пользования жилыми помещениями собственником Администрация в течении 60 календарных дней со дня получения указанного подтверждения предъявляет в суд иск о выселении собственника и продаже с публичных торгов такого жилого помещения с выплатой собственнику вырученных от продажи средств за вычетом расходов на исполнения судебного решения.</w:t>
      </w:r>
    </w:p>
    <w:p w:rsidR="00CE38B0" w:rsidRDefault="00CE38B0"/>
    <w:sectPr w:rsidR="00C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1D4F"/>
    <w:rsid w:val="00BD1D4F"/>
    <w:rsid w:val="00C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D4F"/>
    <w:rPr>
      <w:b/>
      <w:bCs/>
    </w:rPr>
  </w:style>
  <w:style w:type="character" w:styleId="a4">
    <w:name w:val="Emphasis"/>
    <w:basedOn w:val="a0"/>
    <w:uiPriority w:val="20"/>
    <w:qFormat/>
    <w:rsid w:val="00BD1D4F"/>
    <w:rPr>
      <w:i/>
      <w:iCs/>
    </w:rPr>
  </w:style>
  <w:style w:type="character" w:styleId="a5">
    <w:name w:val="Hyperlink"/>
    <w:basedOn w:val="a0"/>
    <w:uiPriority w:val="99"/>
    <w:semiHidden/>
    <w:unhideWhenUsed/>
    <w:rsid w:val="00BD1D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F702981DCDC54C7CE2579CF25168D2A3A9CC87A952A4661B314F7C1N5Q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F702981DCDC54C7CE2579CF25168D2A3A99C476972A4661B314F7C1N5Q3C" TargetMode="External"/><Relationship Id="rId5" Type="http://schemas.openxmlformats.org/officeDocument/2006/relationships/hyperlink" Target="http://www.uslon-adm.ru/" TargetMode="External"/><Relationship Id="rId4" Type="http://schemas.openxmlformats.org/officeDocument/2006/relationships/hyperlink" Target="consultantplus://offline/ref=2A2F702981DCDC54C7CE2579CF25168D2A3A99C476972A4661B314F7C153E5964538893F2BFED38EN9Q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2019-11-11T11:36:00Z</dcterms:created>
  <dcterms:modified xsi:type="dcterms:W3CDTF">2019-11-11T11:36:00Z</dcterms:modified>
</cp:coreProperties>
</file>