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6" w:rsidRPr="008B6CFA" w:rsidRDefault="00255916" w:rsidP="007757A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B6CFA">
        <w:rPr>
          <w:rFonts w:ascii="Times New Roman" w:hAnsi="Times New Roman"/>
          <w:iCs/>
          <w:sz w:val="24"/>
          <w:szCs w:val="24"/>
        </w:rPr>
        <w:t xml:space="preserve">Российская Федерация </w:t>
      </w:r>
    </w:p>
    <w:p w:rsidR="00255916" w:rsidRPr="008B6CFA" w:rsidRDefault="00255916" w:rsidP="007757A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B6CFA">
        <w:rPr>
          <w:rFonts w:ascii="Times New Roman" w:hAnsi="Times New Roman"/>
          <w:iCs/>
          <w:sz w:val="24"/>
          <w:szCs w:val="24"/>
        </w:rPr>
        <w:t>Иркутская область</w:t>
      </w:r>
    </w:p>
    <w:p w:rsidR="00255916" w:rsidRPr="008B6CFA" w:rsidRDefault="00255916" w:rsidP="007757A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B6CFA">
        <w:rPr>
          <w:rFonts w:ascii="Times New Roman" w:hAnsi="Times New Roman"/>
          <w:iCs/>
          <w:sz w:val="24"/>
          <w:szCs w:val="24"/>
        </w:rPr>
        <w:t>Зиминский район</w:t>
      </w:r>
    </w:p>
    <w:p w:rsidR="00255916" w:rsidRPr="008B6CFA" w:rsidRDefault="00255916" w:rsidP="007757A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B6CFA">
        <w:rPr>
          <w:rFonts w:ascii="Times New Roman" w:hAnsi="Times New Roman"/>
          <w:iCs/>
          <w:sz w:val="24"/>
          <w:szCs w:val="24"/>
        </w:rPr>
        <w:t xml:space="preserve">Услонского муниципального образования </w:t>
      </w:r>
    </w:p>
    <w:p w:rsidR="00255916" w:rsidRPr="00C51705" w:rsidRDefault="00255916" w:rsidP="007757A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55916" w:rsidRPr="00C51705" w:rsidRDefault="00255916" w:rsidP="007757A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</w:t>
      </w:r>
    </w:p>
    <w:p w:rsidR="00255916" w:rsidRPr="00C51705" w:rsidRDefault="00255916" w:rsidP="007757A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55916" w:rsidRPr="008B6CFA" w:rsidRDefault="00255916" w:rsidP="007757A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B6CFA">
        <w:rPr>
          <w:rFonts w:ascii="Times New Roman" w:hAnsi="Times New Roman"/>
          <w:b/>
          <w:sz w:val="24"/>
          <w:szCs w:val="24"/>
        </w:rPr>
        <w:t>РЕШЕНИЕ</w:t>
      </w:r>
    </w:p>
    <w:p w:rsidR="009B2148" w:rsidRDefault="009B2148" w:rsidP="009B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16" w:rsidRPr="00C51705" w:rsidRDefault="00255916" w:rsidP="009B2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от 2</w:t>
      </w:r>
      <w:r w:rsidR="00355414">
        <w:rPr>
          <w:rFonts w:ascii="Times New Roman" w:hAnsi="Times New Roman"/>
          <w:sz w:val="24"/>
          <w:szCs w:val="24"/>
        </w:rPr>
        <w:t>4.11</w:t>
      </w:r>
      <w:r>
        <w:rPr>
          <w:rFonts w:ascii="Times New Roman" w:hAnsi="Times New Roman"/>
          <w:sz w:val="24"/>
          <w:szCs w:val="24"/>
        </w:rPr>
        <w:t>.</w:t>
      </w:r>
      <w:r w:rsidRPr="00C51705">
        <w:rPr>
          <w:rFonts w:ascii="Times New Roman" w:hAnsi="Times New Roman"/>
          <w:sz w:val="24"/>
          <w:szCs w:val="24"/>
        </w:rPr>
        <w:t xml:space="preserve">2022 г            </w:t>
      </w:r>
      <w:r w:rsidR="009B214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51705">
        <w:rPr>
          <w:rFonts w:ascii="Times New Roman" w:hAnsi="Times New Roman"/>
          <w:sz w:val="24"/>
          <w:szCs w:val="24"/>
        </w:rPr>
        <w:t xml:space="preserve">№ </w:t>
      </w:r>
      <w:r w:rsidR="007757A6">
        <w:rPr>
          <w:rFonts w:ascii="Times New Roman" w:hAnsi="Times New Roman"/>
          <w:sz w:val="24"/>
          <w:szCs w:val="24"/>
        </w:rPr>
        <w:t>15</w:t>
      </w:r>
      <w:r w:rsidRPr="00C51705">
        <w:rPr>
          <w:rFonts w:ascii="Times New Roman" w:hAnsi="Times New Roman"/>
          <w:sz w:val="24"/>
          <w:szCs w:val="24"/>
        </w:rPr>
        <w:t xml:space="preserve">          </w:t>
      </w:r>
      <w:r w:rsidR="009B214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51705">
        <w:rPr>
          <w:rFonts w:ascii="Times New Roman" w:hAnsi="Times New Roman"/>
          <w:sz w:val="24"/>
          <w:szCs w:val="24"/>
        </w:rPr>
        <w:t xml:space="preserve"> с. Услон</w:t>
      </w:r>
    </w:p>
    <w:p w:rsidR="00355414" w:rsidRDefault="00355414" w:rsidP="007757A6">
      <w:pPr>
        <w:pStyle w:val="11"/>
        <w:ind w:right="4960"/>
        <w:rPr>
          <w:szCs w:val="24"/>
        </w:rPr>
      </w:pPr>
    </w:p>
    <w:p w:rsidR="005D4F08" w:rsidRPr="00255916" w:rsidRDefault="00DB2504" w:rsidP="007757A6">
      <w:pPr>
        <w:pStyle w:val="11"/>
        <w:ind w:right="4960"/>
        <w:rPr>
          <w:szCs w:val="24"/>
        </w:rPr>
      </w:pPr>
      <w:r w:rsidRPr="00255916">
        <w:rPr>
          <w:szCs w:val="24"/>
        </w:rPr>
        <w:t xml:space="preserve">Положение об оплате </w:t>
      </w:r>
      <w:r w:rsidR="00255916">
        <w:rPr>
          <w:szCs w:val="24"/>
        </w:rPr>
        <w:t>т</w:t>
      </w:r>
      <w:r w:rsidRPr="00255916">
        <w:rPr>
          <w:szCs w:val="24"/>
        </w:rPr>
        <w:t>руда муниципальных служащих администрации  Услонского муниципального образования  и порядке ее осуществления</w:t>
      </w:r>
    </w:p>
    <w:p w:rsidR="00DB2504" w:rsidRPr="00DB2504" w:rsidRDefault="00DB2504" w:rsidP="007757A6">
      <w:pPr>
        <w:pStyle w:val="11"/>
        <w:ind w:right="4819"/>
        <w:rPr>
          <w:i/>
          <w:szCs w:val="24"/>
        </w:rPr>
      </w:pPr>
    </w:p>
    <w:p w:rsidR="005D4F08" w:rsidRDefault="00DB2D60" w:rsidP="00775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приведения нормативного правового акта в соответствие с законодательством,  руководствуясь Федеральным законом от 06.10.2003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Федеральным законом от 02.03.2007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25-ФЗ "О муниципальной службе в Российской Федерации", Законом Иркутской области от 15.10.2007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88-оз "Об отдельных вопросах муниципальной службы в Иркутской области", Законом Иркутской области от 15.10.2007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</w:t>
      </w:r>
      <w:r w:rsidR="00DB2504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гу</w:t>
      </w:r>
      <w:r w:rsidR="00355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бернатора Иркутской области №203-уг от 16.09.2022</w:t>
      </w:r>
      <w:r w:rsidR="00DB2504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размерах должностных окладов и ежемесячного денежного поощрения государственных гражданских служащих Иркутской области»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</w:t>
      </w:r>
      <w:r w:rsid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31 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r w:rsid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Услонского муниципального образования</w:t>
      </w:r>
    </w:p>
    <w:p w:rsidR="00DB2504" w:rsidRPr="005D4F08" w:rsidRDefault="00DB2504" w:rsidP="00775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08" w:rsidRDefault="005D4F08" w:rsidP="00775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55916" w:rsidRDefault="00255916" w:rsidP="00775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F4B" w:rsidRPr="00DF1F4B" w:rsidRDefault="00355414" w:rsidP="007757A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DF1F4B" w:rsidRPr="00DF1F4B">
        <w:rPr>
          <w:rFonts w:ascii="Times New Roman" w:hAnsi="Times New Roman" w:cs="Times New Roman"/>
          <w:sz w:val="24"/>
          <w:szCs w:val="24"/>
        </w:rPr>
        <w:t>положение об оплате труда муниципальных служащих администрации  Услонского муниципального образования  и порядке ее осуществления, утвержденное решение Думы Услонского муниципального о</w:t>
      </w:r>
      <w:r w:rsidR="001D2584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азования Зими</w:t>
      </w:r>
      <w:r w:rsidR="00C07B64">
        <w:rPr>
          <w:rFonts w:ascii="Times New Roman" w:hAnsi="Times New Roman" w:cs="Times New Roman"/>
          <w:sz w:val="24"/>
          <w:szCs w:val="24"/>
        </w:rPr>
        <w:t>нского района</w:t>
      </w:r>
      <w:r w:rsidR="00DF1F4B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DF1F4B" w:rsidRPr="00DF1F4B">
        <w:rPr>
          <w:rFonts w:ascii="Times New Roman" w:hAnsi="Times New Roman" w:cs="Times New Roman"/>
          <w:sz w:val="24"/>
          <w:szCs w:val="24"/>
        </w:rPr>
        <w:t>:</w:t>
      </w:r>
    </w:p>
    <w:p w:rsidR="005D4F08" w:rsidRPr="00DF1F4B" w:rsidRDefault="005D4F08" w:rsidP="007757A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</w:t>
      </w:r>
      <w:r w:rsidR="001B405F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</w:t>
      </w:r>
      <w:r w:rsidR="009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D60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Услонского муниципального образования «Селяночка» и </w:t>
      </w:r>
      <w:r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администрации </w:t>
      </w:r>
      <w:r w:rsidR="00F4450D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</w:t>
      </w:r>
      <w:r w:rsidR="00DB2D60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</w:t>
      </w:r>
      <w:r w:rsidR="001B405F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DB2D60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Интернет.</w:t>
      </w:r>
    </w:p>
    <w:p w:rsidR="00DB2D60" w:rsidRPr="006F0289" w:rsidRDefault="00DB2D60" w:rsidP="007757A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опубликования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на правоотношения с </w:t>
      </w:r>
      <w:r w:rsidR="0025591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5414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591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D4F08" w:rsidRDefault="005D4F08" w:rsidP="007757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916" w:rsidRPr="005D4F08" w:rsidRDefault="00255916" w:rsidP="007757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08" w:rsidRPr="005D4F08" w:rsidRDefault="005D4F08" w:rsidP="0077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916" w:rsidRPr="00F771E0" w:rsidRDefault="00255916" w:rsidP="007757A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Глава Услонского</w:t>
      </w:r>
    </w:p>
    <w:p w:rsidR="00255916" w:rsidRPr="00F771E0" w:rsidRDefault="00255916" w:rsidP="007757A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C07B64">
        <w:rPr>
          <w:rFonts w:ascii="Times New Roman" w:hAnsi="Times New Roman"/>
          <w:sz w:val="24"/>
          <w:szCs w:val="24"/>
        </w:rPr>
        <w:t xml:space="preserve">               </w:t>
      </w:r>
      <w:r w:rsidRPr="00F771E0">
        <w:rPr>
          <w:rFonts w:ascii="Times New Roman" w:hAnsi="Times New Roman"/>
          <w:sz w:val="24"/>
          <w:szCs w:val="24"/>
        </w:rPr>
        <w:t xml:space="preserve"> О.А.Сухарев</w:t>
      </w:r>
    </w:p>
    <w:p w:rsidR="00255916" w:rsidRPr="00F771E0" w:rsidRDefault="00255916" w:rsidP="007757A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916" w:rsidRPr="00F771E0" w:rsidRDefault="00255916" w:rsidP="007757A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Председатель Думы Услонского</w:t>
      </w:r>
    </w:p>
    <w:p w:rsidR="00255916" w:rsidRPr="00F771E0" w:rsidRDefault="00255916" w:rsidP="007757A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муниципального образования</w:t>
      </w:r>
      <w:r w:rsidRPr="00F771E0">
        <w:rPr>
          <w:rFonts w:ascii="Times New Roman" w:hAnsi="Times New Roman"/>
          <w:sz w:val="24"/>
          <w:szCs w:val="24"/>
        </w:rPr>
        <w:tab/>
        <w:t xml:space="preserve">                  О.А. Сухарев</w:t>
      </w:r>
    </w:p>
    <w:p w:rsidR="00255916" w:rsidRPr="00F771E0" w:rsidRDefault="00255916" w:rsidP="007757A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62F" w:rsidRDefault="005B162F" w:rsidP="007757A6">
      <w:pPr>
        <w:autoSpaceDE w:val="0"/>
        <w:autoSpaceDN w:val="0"/>
        <w:adjustRightInd w:val="0"/>
        <w:spacing w:line="240" w:lineRule="auto"/>
        <w:ind w:left="5812" w:right="-143"/>
      </w:pPr>
    </w:p>
    <w:p w:rsidR="007757A6" w:rsidRDefault="007757A6" w:rsidP="007757A6">
      <w:pPr>
        <w:autoSpaceDE w:val="0"/>
        <w:autoSpaceDN w:val="0"/>
        <w:adjustRightInd w:val="0"/>
        <w:spacing w:line="240" w:lineRule="auto"/>
        <w:ind w:left="5812" w:right="-143"/>
      </w:pP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left="5812" w:right="-143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left="5812" w:right="-143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решением Думы Услонского муниципального образование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left="5812" w:right="-143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от «</w:t>
      </w:r>
      <w:r w:rsidR="00E275F8" w:rsidRPr="007757A6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7757A6">
        <w:rPr>
          <w:rFonts w:ascii="Times New Roman" w:hAnsi="Times New Roman" w:cs="Times New Roman"/>
          <w:sz w:val="24"/>
          <w:szCs w:val="24"/>
        </w:rPr>
        <w:t xml:space="preserve">» ноября 2022г. № </w:t>
      </w:r>
      <w:r w:rsidR="007757A6" w:rsidRPr="007757A6">
        <w:rPr>
          <w:rFonts w:ascii="Times New Roman" w:hAnsi="Times New Roman" w:cs="Times New Roman"/>
          <w:sz w:val="24"/>
          <w:szCs w:val="24"/>
        </w:rPr>
        <w:t>15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2F" w:rsidRPr="007757A6" w:rsidRDefault="005B162F" w:rsidP="007757A6">
      <w:pPr>
        <w:pStyle w:val="ab"/>
        <w:rPr>
          <w:rStyle w:val="ad"/>
          <w:i w:val="0"/>
          <w:sz w:val="24"/>
        </w:rPr>
      </w:pPr>
      <w:bookmarkStart w:id="0" w:name="Par24"/>
      <w:bookmarkEnd w:id="0"/>
      <w:r w:rsidRPr="007757A6">
        <w:rPr>
          <w:rStyle w:val="ad"/>
          <w:i w:val="0"/>
          <w:sz w:val="24"/>
        </w:rPr>
        <w:t>Положение</w:t>
      </w:r>
    </w:p>
    <w:p w:rsidR="005B162F" w:rsidRPr="007757A6" w:rsidRDefault="005B162F" w:rsidP="007757A6">
      <w:pPr>
        <w:pStyle w:val="ab"/>
        <w:rPr>
          <w:rStyle w:val="ad"/>
          <w:i w:val="0"/>
          <w:sz w:val="24"/>
        </w:rPr>
      </w:pPr>
      <w:r w:rsidRPr="007757A6">
        <w:rPr>
          <w:rStyle w:val="ad"/>
          <w:i w:val="0"/>
          <w:sz w:val="24"/>
        </w:rPr>
        <w:t>о размере и условиях оплаты труда муниципальных служащих органов местного самоуправления Услонского муниципального образование</w:t>
      </w:r>
    </w:p>
    <w:p w:rsidR="005B162F" w:rsidRPr="007757A6" w:rsidRDefault="005B162F" w:rsidP="007757A6">
      <w:pPr>
        <w:pStyle w:val="ab"/>
        <w:rPr>
          <w:rStyle w:val="ad"/>
          <w:i w:val="0"/>
          <w:sz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57A6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5B162F" w:rsidRPr="007757A6" w:rsidRDefault="005B162F" w:rsidP="007757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 xml:space="preserve">1. Настоящее Положение 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Трудовым </w:t>
      </w:r>
      <w:hyperlink r:id="rId8" w:history="1">
        <w:r w:rsidRPr="007757A6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9" w:history="1">
        <w:r w:rsidRPr="007757A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757A6">
        <w:rPr>
          <w:rFonts w:ascii="Times New Roman" w:hAnsi="Times New Roman" w:cs="Times New Roman"/>
          <w:sz w:val="24"/>
          <w:szCs w:val="24"/>
        </w:rPr>
        <w:t>от 6 октября 2003 года № 131</w:t>
      </w:r>
      <w:r w:rsidRPr="007757A6">
        <w:rPr>
          <w:rFonts w:ascii="Times New Roman" w:hAnsi="Times New Roman" w:cs="Times New Roman"/>
          <w:sz w:val="24"/>
          <w:szCs w:val="24"/>
        </w:rPr>
        <w:noBreakHyphen/>
        <w:t xml:space="preserve">ФЗ 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7757A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757A6">
        <w:rPr>
          <w:rFonts w:ascii="Times New Roman" w:hAnsi="Times New Roman" w:cs="Times New Roman"/>
          <w:sz w:val="24"/>
          <w:szCs w:val="24"/>
        </w:rPr>
        <w:t>от 2 марта 2007 года № 25</w:t>
      </w:r>
      <w:r w:rsidRPr="007757A6">
        <w:rPr>
          <w:rFonts w:ascii="Times New Roman" w:hAnsi="Times New Roman" w:cs="Times New Roman"/>
          <w:sz w:val="24"/>
          <w:szCs w:val="24"/>
        </w:rPr>
        <w:noBreakHyphen/>
        <w:t xml:space="preserve">ФЗ 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11" w:history="1">
        <w:r w:rsidRPr="007757A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 </w:t>
      </w:r>
      <w:r w:rsidRPr="007757A6">
        <w:rPr>
          <w:rFonts w:ascii="Times New Roman" w:hAnsi="Times New Roman" w:cs="Times New Roman"/>
          <w:sz w:val="24"/>
          <w:szCs w:val="24"/>
        </w:rPr>
        <w:t xml:space="preserve">от 15 октября 2007 года № 88-оз 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«Об отдельных вопросах муниципальной службы в Иркутской области», </w:t>
      </w:r>
      <w:hyperlink r:id="rId12" w:history="1">
        <w:r w:rsidRPr="007757A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757A6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7757A6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размер и условия оплаты труда муниципальных служащих в Услонском   муниципальном образовании.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 xml:space="preserve">2. Настоящее Положение распространяется на муниципальных служащих, замещающих должности в администрации Услонского  муниципального образования. 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3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7757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757A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4. Расходы на оплату труда муниципальных служащихосуществляются за счет средств местного бюджета Услонского муниципального образования и в пределах утвержденного фонда оплаты труда муниципальных служащих.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5. Фонд оплаты труда муниципальных служащих формируется с учетом средств, предусмотренных пунктом 4 настоящего Положения, а также средств на выплату районных коэффициентов и процентных надбавок к заработной плате за работу в южных районах 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7757A6" w:rsidRDefault="007757A6" w:rsidP="007757A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57A6">
        <w:rPr>
          <w:rFonts w:ascii="Times New Roman" w:hAnsi="Times New Roman" w:cs="Times New Roman"/>
          <w:b/>
          <w:sz w:val="24"/>
          <w:szCs w:val="24"/>
        </w:rPr>
        <w:t>. ДЕНЕЖНОЕ СОДЕРЖАНИЕ</w:t>
      </w:r>
      <w:r w:rsidRPr="007757A6">
        <w:rPr>
          <w:rFonts w:ascii="Times New Roman" w:hAnsi="Times New Roman" w:cs="Times New Roman"/>
          <w:b/>
          <w:sz w:val="24"/>
          <w:szCs w:val="24"/>
        </w:rPr>
        <w:br/>
        <w:t>МУНИЦИПАЛЬНОГО СЛУЖАЩЕГО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7A6">
        <w:rPr>
          <w:rFonts w:ascii="Times New Roman" w:hAnsi="Times New Roman" w:cs="Times New Roman"/>
          <w:color w:val="000000"/>
          <w:sz w:val="24"/>
          <w:szCs w:val="24"/>
        </w:rPr>
        <w:t>6.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7A6">
        <w:rPr>
          <w:rFonts w:ascii="Times New Roman" w:hAnsi="Times New Roman" w:cs="Times New Roman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7A6">
        <w:rPr>
          <w:rFonts w:ascii="Times New Roman" w:hAnsi="Times New Roman" w:cs="Times New Roman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lastRenderedPageBreak/>
        <w:t>3) ежемесячная надбавка к должностному окладу за особые условия муниципальной службы;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4) премии за выполнение особо важных и сложных заданий;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5) ежемесячное денежное поощрение;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B162F" w:rsidRPr="007757A6" w:rsidRDefault="005B162F" w:rsidP="007757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7. Муниципальным служащим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 и оформляется распоряжением представителя нанимателя (работодателя). Доплата осуществляется в пределах фонда оплаты труда муниципальных служащих, предусмотренного в бюджете Зиминского районного муниципального образования на соответствующий финансовый год.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9. Размеры должностного оклада и всех выплат указываются в трудовом договоре с муниципальным служащим.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0"/>
      <w:bookmarkEnd w:id="1"/>
      <w:r w:rsidRPr="007757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57A6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РАЗМЕРОВ ДОЛЖНОСТНЫХ ОКЛАДОВ, РАЗМЕРОВ И УСЛОВИЙ ОСУЩЕСТВЛЕНИЯ ДОПОЛНИТЕЛЬНЫХ ВЫПЛАТ, СОСТАВЛЯЮЩИХ </w:t>
      </w: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ДЕНЕЖНОЕ СОДЕРЖАНИЕ МУНИЦИПАЛЬНОГО СЛУЖАЩЕГО</w:t>
      </w: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Глава 1. Должностной оклад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10.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11. Размеры должностных окладов муниципальных служащих устанавливаются в соответствии с приложением к настоящему Положению.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12. Увеличение (индексация) размеров должностных окладов по должностям муниципальной службы производится правовым актом представителя нанимателя (работодателя)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7A6" w:rsidRDefault="007757A6" w:rsidP="007757A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Глава 2. Ежемесячная надбавка</w:t>
      </w: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распоряженияпредставителя нанимателя (работодателя) со дня присвоения муниципальному служащему соответствующего классного чина:</w:t>
      </w:r>
    </w:p>
    <w:p w:rsidR="005B162F" w:rsidRPr="007757A6" w:rsidRDefault="005B162F" w:rsidP="0077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1) муниципальному служащему, имеющему классный чин третьего класса – 10 процентов от установленного должностного оклада;</w:t>
      </w:r>
    </w:p>
    <w:p w:rsidR="007757A6" w:rsidRDefault="005B162F" w:rsidP="0077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2) муниципальному служащему, имеющему классный чин второго класса – 20 процентов от установленного должностного оклада;</w:t>
      </w:r>
    </w:p>
    <w:p w:rsidR="007757A6" w:rsidRDefault="005B162F" w:rsidP="0077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3) муниципальному служащему, имеющему классный чин первого класса – 30 процентов от установленного должностного оклада.</w:t>
      </w: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Глава 3. Ежемесячная надбавка к должностному окладу</w:t>
      </w:r>
      <w:r w:rsidRPr="007757A6">
        <w:rPr>
          <w:rFonts w:ascii="Times New Roman" w:hAnsi="Times New Roman" w:cs="Times New Roman"/>
          <w:b/>
          <w:sz w:val="24"/>
          <w:szCs w:val="24"/>
        </w:rPr>
        <w:br/>
        <w:t>за выслугу лет на муниципальной службе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lastRenderedPageBreak/>
        <w:t>1) при стаже муниципальной службы от 1 года до 5 лет – 10 процентов;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2) при стаже муниципальной службы от 5 лет до 10 лет – 15 процентов;</w:t>
      </w:r>
      <w:r w:rsidRPr="007757A6">
        <w:rPr>
          <w:rFonts w:ascii="Times New Roman" w:hAnsi="Times New Roman" w:cs="Times New Roman"/>
          <w:sz w:val="24"/>
          <w:szCs w:val="24"/>
        </w:rPr>
        <w:tab/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3) при стаже муниципальной службы от 10 лет до 15 лет – 20 процентов;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7A6">
        <w:rPr>
          <w:rFonts w:ascii="Times New Roman" w:hAnsi="Times New Roman" w:cs="Times New Roman"/>
          <w:color w:val="000000"/>
          <w:sz w:val="24"/>
          <w:szCs w:val="24"/>
        </w:rPr>
        <w:t xml:space="preserve">4) свыше 15 лет </w:t>
      </w:r>
      <w:r w:rsidRPr="007757A6">
        <w:rPr>
          <w:rFonts w:ascii="Times New Roman" w:hAnsi="Times New Roman" w:cs="Times New Roman"/>
          <w:sz w:val="24"/>
          <w:szCs w:val="24"/>
        </w:rPr>
        <w:t xml:space="preserve">муниципальной службы – 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>30 процентов.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 xml:space="preserve">15. </w:t>
      </w:r>
      <w:r w:rsidRPr="007757A6">
        <w:rPr>
          <w:rFonts w:ascii="Times New Roman" w:hAnsi="Times New Roman" w:cs="Times New Roman"/>
          <w:color w:val="000000"/>
          <w:sz w:val="24"/>
          <w:szCs w:val="24"/>
        </w:rPr>
        <w:t>Исчисление стажа муниципальной службы осуществляется в соответствии</w:t>
      </w:r>
      <w:r w:rsidRPr="007757A6">
        <w:rPr>
          <w:rFonts w:ascii="Times New Roman" w:hAnsi="Times New Roman" w:cs="Times New Roman"/>
          <w:sz w:val="24"/>
          <w:szCs w:val="24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5B162F" w:rsidRPr="007757A6" w:rsidRDefault="005B162F" w:rsidP="007757A6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16. Ежемесячная надбавка за выслугу лет начисляется на должностной оклад без учета доплат и надбавок и выплачивается ежемесячно одновременно с денежным содержанием.</w:t>
      </w:r>
    </w:p>
    <w:p w:rsidR="005B162F" w:rsidRPr="007757A6" w:rsidRDefault="005B162F" w:rsidP="007757A6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17. Надбавка за выслугу лет учитывается во всех случаях исчисления среднего заработка.</w:t>
      </w:r>
    </w:p>
    <w:p w:rsidR="005B162F" w:rsidRPr="007757A6" w:rsidRDefault="005B162F" w:rsidP="007757A6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18. Надбавка за выслугу лет выплачивается с момента возникновения права на назначение или изменение размера этой надбавки.</w:t>
      </w:r>
    </w:p>
    <w:p w:rsidR="005B162F" w:rsidRPr="007757A6" w:rsidRDefault="005B162F" w:rsidP="007757A6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19. Выплата ежемесячной надбавки за выслугу лет на муниципальной службе осуществляется на основании распоряженияпредставителя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20.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7757A6" w:rsidRDefault="007757A6" w:rsidP="007757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Глава 4. Ежемесячная надбавка к должностному окладу</w:t>
      </w:r>
      <w:r w:rsidRPr="007757A6">
        <w:rPr>
          <w:rFonts w:ascii="Times New Roman" w:hAnsi="Times New Roman" w:cs="Times New Roman"/>
          <w:b/>
          <w:sz w:val="24"/>
          <w:szCs w:val="24"/>
        </w:rPr>
        <w:br/>
        <w:t>за особые условия муниципальной службы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22.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1) по высшей группе должностей муниципальной службы – от 50 до 70 процентов должностного оклада;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2) по главной группе должностей муниципальной службы – от 40 до 50 процентов должностного оклада;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3) по ведущей группе должностей муниципальной службы – от 30 до 40 процентов должностного оклада;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4) по старшей группе должностей муниципальной службы – от 20 до 30 процентов должностного оклада;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5) по младшей группе должностей муниципальной службы – от 10 до 20 процентов должностного оклада.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23.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22 настоящего Положения.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24.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2) компетентность при выполнении наиболее важных и сложных работ;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lastRenderedPageBreak/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Услонского муниципального образования и организации местного самоуправления в Услонском муниципальном образовании;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6) степень участия в нормотворчестве: участие в разработке нормативных правовых актов органов местного самоуправления Услонском муниципального образования;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Услонского муниципального образования;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8) сложность, срочность и объем выполняемой работы;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9) опыт работы по специальности и замещаемой должности;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10) уровень и степень самостоятельности при принятии решений муниципальным служащим.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25. Выплата ежемесячной надбавки к должностному окладу за особые условия муниципальной службы осуществляется на основании распоряженияпредставителя нанимателя (работодателя).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26. Ежемесячная надбавка носит срочный и персонифицированный характер и устанавливается на кратковременный (месяц) либо на длительный период.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27. Ранее установленный размер ежемесячной надбавки может быть увеличен или уменьшен в пределах размеров, установленных пунктом 22 настоящего Положения по соответствующей группе должностей муниципальной службы, в следующих случаях: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 xml:space="preserve">1) в связи с изменением критериев, предусмотренных </w:t>
      </w:r>
      <w:hyperlink r:id="rId14" w:history="1">
        <w:r w:rsidRPr="007757A6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7757A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2) по результатам работы муниципального служащего;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28.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29.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30. Изменение размера ранее установленной муниципальному служащему ежемесячной надбавки производится на основании ходатайства на имя представителя нанимателя (работодателя), подготовленной непосредственным руководителем муниципального служащего. В ходатайстве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24 настоящего Положения.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31.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32.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7757A6" w:rsidRDefault="007757A6" w:rsidP="007757A6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Глава 5. Премия за выполнение особо важных и сложных заданий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33. Премия за выполнение особо важных и сложных заданий (далее –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34.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lastRenderedPageBreak/>
        <w:t>35.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36. Размер премии устанавливается в абсолютном размере (рублях) или в процентах к должностному окладу.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37. При определении размера премии учитываются следующие критерии: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2) объем, сложность и важность выполненного задания;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Услонском муниципальном образовании, определенной сфере деятельности;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Услонского муниципального образования;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38.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представителем нанимателя (работодателем)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7757A6">
        <w:rPr>
          <w:rFonts w:ascii="Times New Roman" w:hAnsi="Times New Roman" w:cs="Times New Roman"/>
          <w:sz w:val="24"/>
          <w:szCs w:val="24"/>
        </w:rPr>
        <w:t>39. Премия не выплачивается в следующих случаях: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1) отсутствие экономии средств фонда оплаты труда;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7757A6" w:rsidRDefault="007757A6" w:rsidP="007757A6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 xml:space="preserve">Глава 6. Ежемесячное денежное поощрение 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40. Ежемесячное денежное поощрение устанавливается в кратном размере к должностному окладу в соответствии с приложением к настоящему Положению.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41. Конкретный размер ежемесячного денежного поощрения муниципальным служащим устанавливается на основании распоряжения представителя нанимателя (работодателя) с учетом следующих критериев:</w:t>
      </w:r>
    </w:p>
    <w:p w:rsidR="005B162F" w:rsidRPr="007757A6" w:rsidRDefault="005B162F" w:rsidP="007757A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профессиональное выполнение должностных обязанностей;</w:t>
      </w:r>
    </w:p>
    <w:p w:rsidR="005B162F" w:rsidRPr="007757A6" w:rsidRDefault="005B162F" w:rsidP="007757A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5B162F" w:rsidRPr="007757A6" w:rsidRDefault="005B162F" w:rsidP="007757A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5B162F" w:rsidRPr="007757A6" w:rsidRDefault="005B162F" w:rsidP="007757A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7757A6" w:rsidRDefault="007757A6" w:rsidP="007757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Глава 7. Единовременная</w:t>
      </w:r>
      <w:r w:rsidRPr="007757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выплата </w:t>
      </w:r>
      <w:r w:rsidRPr="007757A6">
        <w:rPr>
          <w:rFonts w:ascii="Times New Roman" w:hAnsi="Times New Roman" w:cs="Times New Roman"/>
          <w:b/>
          <w:sz w:val="24"/>
          <w:szCs w:val="24"/>
        </w:rPr>
        <w:t>при предоставлении</w:t>
      </w:r>
      <w:r w:rsidRPr="007757A6">
        <w:rPr>
          <w:rFonts w:ascii="Times New Roman" w:hAnsi="Times New Roman" w:cs="Times New Roman"/>
          <w:b/>
          <w:sz w:val="24"/>
          <w:szCs w:val="24"/>
        </w:rPr>
        <w:br/>
        <w:t>ежегодного оплачиваемого отпуска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 xml:space="preserve">42. Единовременная </w:t>
      </w:r>
      <w:r w:rsidRPr="007757A6">
        <w:rPr>
          <w:rFonts w:ascii="Times New Roman" w:hAnsi="Times New Roman" w:cs="Times New Roman"/>
          <w:bCs/>
          <w:iCs/>
          <w:sz w:val="24"/>
          <w:szCs w:val="24"/>
        </w:rPr>
        <w:t xml:space="preserve">выплата </w:t>
      </w:r>
      <w:r w:rsidRPr="007757A6"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отпуска производится один раз в календарном году в размере двух должностных окладов при </w:t>
      </w:r>
      <w:r w:rsidRPr="007757A6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43. Единовременная выплата производится на основании распоряженияпредставителя нанимателя (работодателя)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</w:p>
    <w:p w:rsidR="007757A6" w:rsidRDefault="007757A6" w:rsidP="007757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9218"/>
    </w:p>
    <w:p w:rsidR="005B162F" w:rsidRPr="007757A6" w:rsidRDefault="005B162F" w:rsidP="007757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Глава 8. Материальная помощь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44. 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1) регистрация брака муниципального служащего;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2) рождение ребенка у муниципального служащего;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4) в связи с юбилейными датами муниципального служащего (достижение возраста 50, 55, 60, 65 лет);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5) наличие материальных затруднений у муниципального служащего: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а) 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б)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в)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г)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д) смерти членов семьи муниципального служащего;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е)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45.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B162F" w:rsidRPr="007757A6" w:rsidRDefault="005B162F" w:rsidP="007757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46. Для выплаты материальной помощи (за исключением случая выплаты материальной помощи, предусмотренного подпунктом 4 пункта 51 настоящего Положения) муниципальный служащий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219"/>
      <w:bookmarkStart w:id="5" w:name="sub_9216"/>
      <w:bookmarkEnd w:id="3"/>
      <w:r w:rsidRPr="007757A6">
        <w:rPr>
          <w:rFonts w:ascii="Times New Roman" w:hAnsi="Times New Roman" w:cs="Times New Roman"/>
          <w:sz w:val="24"/>
          <w:szCs w:val="24"/>
        </w:rPr>
        <w:t>47. Размер материальной помощи, предоставляемой муниципальному служащему, определяется индивидуально в каждом отдельном случае, но не может превышать двух должностных окладов.</w:t>
      </w:r>
    </w:p>
    <w:bookmarkEnd w:id="4"/>
    <w:bookmarkEnd w:id="5"/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48. Если муниципальным служащим не реализовано право на получение материальной помощи в текущем календарном году по основаниям, предусмотренным пунктом 51 настоящего Положения, материальная помощь выплачивается в четвертом квартале текущего календарного года в размере одного должностного оклада. При этом письменного заявления не требуется.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 xml:space="preserve">49. Муниципальным служащим, получившим материальную помощь в текущем календарном году в соответствии с </w:t>
      </w:r>
      <w:hyperlink r:id="rId15" w:history="1">
        <w:r w:rsidRPr="007757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757A6">
        <w:rPr>
          <w:rFonts w:ascii="Times New Roman" w:hAnsi="Times New Roman" w:cs="Times New Roman"/>
          <w:sz w:val="24"/>
          <w:szCs w:val="24"/>
        </w:rPr>
        <w:t xml:space="preserve">55 настоящего Положения, материальная помощь по </w:t>
      </w:r>
      <w:r w:rsidRPr="007757A6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основаниям, предусмотренным </w:t>
      </w:r>
      <w:hyperlink r:id="rId16" w:history="1">
        <w:r w:rsidRPr="007757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757A6">
        <w:rPr>
          <w:rFonts w:ascii="Times New Roman" w:hAnsi="Times New Roman" w:cs="Times New Roman"/>
          <w:sz w:val="24"/>
          <w:szCs w:val="24"/>
        </w:rPr>
        <w:t>51 настоящего Положения, в текущем календарном году не выплачивается.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50. Решение о выплате материальной помощи оформляется распоряжением представителя нанимателя (работодателя).</w:t>
      </w: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t>51.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службы, пропорционально времени исполнения муниципальным служащим должностных обязанностей в течение календарного года в размере 1/12 за каждый полный месяц муниципальной  службы от одного должностного оклада.</w:t>
      </w:r>
    </w:p>
    <w:p w:rsidR="00BB69F3" w:rsidRDefault="00BB69F3" w:rsidP="00BB69F3">
      <w:pPr>
        <w:jc w:val="center"/>
        <w:rPr>
          <w:rFonts w:eastAsia="Times New Roman"/>
          <w:sz w:val="23"/>
          <w:szCs w:val="23"/>
        </w:rPr>
      </w:pPr>
    </w:p>
    <w:p w:rsidR="00BB69F3" w:rsidRPr="00BB69F3" w:rsidRDefault="00BB69F3" w:rsidP="00BB6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9. Оплата труда ведущего специалиста </w:t>
      </w:r>
      <w:r w:rsidRPr="00BB69F3">
        <w:rPr>
          <w:rFonts w:ascii="Times New Roman" w:eastAsia="Times New Roman" w:hAnsi="Times New Roman" w:cs="Times New Roman"/>
          <w:b/>
          <w:color w:val="282828"/>
          <w:sz w:val="24"/>
          <w:szCs w:val="24"/>
          <w:shd w:val="clear" w:color="auto" w:fill="FFFFFF"/>
        </w:rPr>
        <w:t>военно-учетного стола</w:t>
      </w:r>
      <w:r w:rsidRPr="00BB69F3">
        <w:rPr>
          <w:rFonts w:ascii="Times New Roman" w:eastAsia="Times New Roman" w:hAnsi="Times New Roman" w:cs="Times New Roman"/>
          <w:b/>
          <w:sz w:val="24"/>
          <w:szCs w:val="24"/>
        </w:rPr>
        <w:t>, осуществляющего полномочия по первичному воинскому учету</w:t>
      </w:r>
    </w:p>
    <w:p w:rsidR="00BB69F3" w:rsidRPr="00BB69F3" w:rsidRDefault="00BB69F3" w:rsidP="00BB6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9F3" w:rsidRPr="00BB69F3" w:rsidRDefault="00BB69F3" w:rsidP="00BB69F3">
      <w:pPr>
        <w:pStyle w:val="a4"/>
        <w:tabs>
          <w:tab w:val="left" w:pos="851"/>
        </w:tabs>
        <w:spacing w:before="0" w:beforeAutospacing="0" w:after="0" w:afterAutospacing="0"/>
        <w:jc w:val="both"/>
      </w:pPr>
      <w:r>
        <w:t xml:space="preserve">52  </w:t>
      </w:r>
      <w:r w:rsidRPr="00BB69F3">
        <w:t>Условия оплаты труда, устанавливается работнику ВУР за выполнение ими профессиональных обязанностей, обусловленных трудовым договором, за полностью отработанное рабочее время, согласно действующему законодательству и правилам внутреннего трудового распорядка администрации Услонского муниципального образования Зиминского района.</w:t>
      </w:r>
    </w:p>
    <w:p w:rsidR="00BB69F3" w:rsidRPr="00BB69F3" w:rsidRDefault="00BB69F3" w:rsidP="00BB69F3">
      <w:pPr>
        <w:pStyle w:val="a4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jc w:val="both"/>
      </w:pPr>
      <w:r w:rsidRPr="00BB69F3">
        <w:t>Оплата труда работника ВУР осуществляется   за счет средств субвенции.</w:t>
      </w:r>
    </w:p>
    <w:p w:rsidR="00BB69F3" w:rsidRPr="00BB69F3" w:rsidRDefault="00BB69F3" w:rsidP="00A04948">
      <w:pPr>
        <w:pStyle w:val="a4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</w:pPr>
      <w:r w:rsidRPr="00BB69F3">
        <w:t xml:space="preserve">Оплата труда работника ВУР производится в виде денежного содержания, которое состоит из должностного оклада работника ВУР в пределах </w:t>
      </w:r>
      <w:r w:rsidR="00A04948">
        <w:t xml:space="preserve">объема субвенции, выделенных на </w:t>
      </w:r>
      <w:r w:rsidRPr="00BB69F3">
        <w:t>текущий финансовый год (далее - должностной оклад).</w:t>
      </w:r>
    </w:p>
    <w:p w:rsidR="00BB69F3" w:rsidRPr="00BB69F3" w:rsidRDefault="00BB69F3" w:rsidP="00A04948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BB69F3">
        <w:t>Размер оклада ведущего специалиста ВУС устанавливается в соответствии с Федеральный закон </w:t>
      </w:r>
      <w:hyperlink r:id="rId17" w:tgtFrame="_top" w:history="1">
        <w:r w:rsidRPr="00A04948">
          <w:rPr>
            <w:rStyle w:val="a3"/>
            <w:color w:val="auto"/>
          </w:rPr>
          <w:t>№ 82-ФЗ от 19.06.2000</w:t>
        </w:r>
      </w:hyperlink>
      <w:r w:rsidRPr="00BB69F3">
        <w:t xml:space="preserve"> (ред. от 29.12.2020) «О минимальном размере оплаты труда», и составляет 12 813 руб. </w:t>
      </w:r>
      <w:r w:rsidRPr="00BB69F3">
        <w:rPr>
          <w:color w:val="282828"/>
        </w:rPr>
        <w:t>Индексация или повышение должностного оклада производится в размерах и в сроки, предусмотренные действующим Законодательством.</w:t>
      </w:r>
    </w:p>
    <w:p w:rsidR="00BB69F3" w:rsidRPr="00BB69F3" w:rsidRDefault="00BB69F3" w:rsidP="00A04948">
      <w:pPr>
        <w:pStyle w:val="a4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jc w:val="both"/>
      </w:pPr>
      <w:r w:rsidRPr="00BB69F3">
        <w:rPr>
          <w:color w:val="282828"/>
        </w:rPr>
        <w:t>Размер должностного оклада работника В</w:t>
      </w:r>
      <w:r w:rsidR="00A04948">
        <w:rPr>
          <w:color w:val="282828"/>
        </w:rPr>
        <w:t xml:space="preserve">УР, выполняющего обязанности по </w:t>
      </w:r>
      <w:r w:rsidRPr="00BB69F3">
        <w:rPr>
          <w:color w:val="282828"/>
        </w:rPr>
        <w:t>совместительству, устанавливается прямо пропорционально количеству граждан, состоящих на воинском учете в органе местного самоуправления, указанных в таблице 1, и рассчитывается исходя из оклада освобожденного работника ВУР,</w:t>
      </w:r>
      <w:r w:rsidR="00A04948">
        <w:t xml:space="preserve"> утверждается штатным </w:t>
      </w:r>
      <w:r w:rsidRPr="00BB69F3">
        <w:t>расписанием и указывается в трудовом договоре, заключаемом с работником ВУР.</w:t>
      </w:r>
    </w:p>
    <w:p w:rsidR="00BB69F3" w:rsidRPr="00BB69F3" w:rsidRDefault="00BB69F3" w:rsidP="00BB69F3">
      <w:pPr>
        <w:pStyle w:val="a6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3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 xml:space="preserve">Количество работников, осуществляющих работу по воинскому учету в органе местного самоуправления устанавливается не выше нормативов, представленных в таблице </w:t>
      </w:r>
    </w:p>
    <w:p w:rsidR="00BB69F3" w:rsidRPr="00BB69F3" w:rsidRDefault="00BB69F3" w:rsidP="00BB69F3">
      <w:pPr>
        <w:shd w:val="clear" w:color="auto" w:fill="FFFFFF"/>
        <w:spacing w:after="150"/>
        <w:ind w:left="1637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B69F3">
        <w:rPr>
          <w:rFonts w:ascii="Times New Roman" w:eastAsia="Times New Roman" w:hAnsi="Times New Roman" w:cs="Times New Roman"/>
          <w:color w:val="282828"/>
          <w:sz w:val="24"/>
          <w:szCs w:val="24"/>
        </w:rPr>
        <w:t>Таблица 1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10"/>
        <w:gridCol w:w="4695"/>
      </w:tblGrid>
      <w:tr w:rsidR="00BB69F3" w:rsidRPr="00BB69F3" w:rsidTr="000C6D21"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9F3" w:rsidRPr="00BB69F3" w:rsidRDefault="00BB69F3" w:rsidP="000C6D21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B69F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Количество граждан, состоящих на первичном воинском учете в органе местного самоуправления муниципального образования (человек)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BB69F3" w:rsidRPr="00BB69F3" w:rsidRDefault="00BB69F3" w:rsidP="000C6D21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B69F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Количество ставок военно-учётных работников</w:t>
            </w:r>
          </w:p>
        </w:tc>
      </w:tr>
      <w:tr w:rsidR="00BB69F3" w:rsidRPr="00BB69F3" w:rsidTr="000C6D21"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9F3" w:rsidRPr="00BB69F3" w:rsidRDefault="00BB69F3" w:rsidP="000C6D21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B69F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до 499 включительно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BB69F3" w:rsidRPr="00BB69F3" w:rsidRDefault="00BB69F3" w:rsidP="000C6D21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B69F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0,4</w:t>
            </w:r>
          </w:p>
        </w:tc>
      </w:tr>
      <w:tr w:rsidR="00BB69F3" w:rsidRPr="00BB69F3" w:rsidTr="000C6D21"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9F3" w:rsidRPr="00BB69F3" w:rsidRDefault="00BB69F3" w:rsidP="000C6D21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B69F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 500 до 1000 включительно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BB69F3" w:rsidRPr="00BB69F3" w:rsidRDefault="00BB69F3" w:rsidP="000C6D21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B69F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</w:tr>
      <w:tr w:rsidR="00BB69F3" w:rsidRPr="00BB69F3" w:rsidTr="000C6D21"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9F3" w:rsidRPr="00BB69F3" w:rsidRDefault="00BB69F3" w:rsidP="000C6D21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B69F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на каждую последующую 1000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BB69F3" w:rsidRPr="00BB69F3" w:rsidRDefault="00BB69F3" w:rsidP="000C6D21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B69F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</w:tr>
    </w:tbl>
    <w:p w:rsidR="00BB69F3" w:rsidRPr="00BB69F3" w:rsidRDefault="00BB69F3" w:rsidP="00BB69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</w:p>
    <w:p w:rsidR="00BB69F3" w:rsidRPr="00BB69F3" w:rsidRDefault="00BB69F3" w:rsidP="00A0494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BB69F3">
        <w:lastRenderedPageBreak/>
        <w:t>В случаях, определенных законодательством Российской Федерации, к денежному содержанию работника ВУР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законодательством, законодательством Иркутской области.</w:t>
      </w:r>
    </w:p>
    <w:p w:rsidR="00BB69F3" w:rsidRPr="00BB69F3" w:rsidRDefault="00BB69F3" w:rsidP="00A0494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BB69F3">
        <w:t>Размер должностного оклада работника ВУР может увеличиваться (индексироваться) в пределах объема субвенции, выделенных   на текущий финансовый год. Увеличение (индексация) должностного оклада работника ВУР производится правовым актом администрации Услонского муниципального образования Зиминского района.</w:t>
      </w:r>
    </w:p>
    <w:p w:rsidR="00BB69F3" w:rsidRPr="00BB69F3" w:rsidRDefault="00BB69F3" w:rsidP="00A0494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BB69F3">
        <w:t>В случае сокращения объема субвенции условия оплаты труда работника ВУР могут быть пересмотрены с учетом соблюдения требований трудового законодательства.</w:t>
      </w:r>
    </w:p>
    <w:p w:rsidR="00BB69F3" w:rsidRPr="00BB69F3" w:rsidRDefault="00BB69F3" w:rsidP="00A0494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BB69F3">
        <w:t>Фонд оплаты труда работника ВУР формируется на календарный год,  исходя из объема средств субвенции, предусмотренных   бюджету на соответствующий финансовый год.</w:t>
      </w:r>
    </w:p>
    <w:p w:rsidR="00BB69F3" w:rsidRPr="00BB69F3" w:rsidRDefault="00BB69F3" w:rsidP="00A0494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BB69F3">
        <w:t>Годовой фонд оплаты труда работника ВУР определяет</w:t>
      </w:r>
      <w:r w:rsidR="00A04948">
        <w:t xml:space="preserve">ся суммированием годового фонда </w:t>
      </w:r>
      <w:r w:rsidRPr="00BB69F3">
        <w:t>должностного оклада и   годового объема страховых взносов в Пенсионный фонд Российской Федерации, Фонд социального ст</w:t>
      </w:r>
      <w:r w:rsidR="00A04948">
        <w:t xml:space="preserve">рахования Российской Федерации, </w:t>
      </w:r>
      <w:r w:rsidRPr="00BB69F3">
        <w:t>Федеральный фонд обязательного медицинского страхования.</w:t>
      </w:r>
    </w:p>
    <w:p w:rsidR="00BB69F3" w:rsidRPr="00BB69F3" w:rsidRDefault="00BB69F3" w:rsidP="00A04948">
      <w:pPr>
        <w:pStyle w:val="a4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B69F3">
        <w:rPr>
          <w:color w:val="282828"/>
        </w:rPr>
        <w:t>При образовании к концу года экономии средств на оплату труда работника ВУР, такие средства решением главы Услонского муниципального образования   направляются на его премирование в качестве премии по итогам работы за год.</w:t>
      </w:r>
    </w:p>
    <w:p w:rsidR="00BB69F3" w:rsidRPr="00BB69F3" w:rsidRDefault="00BB69F3" w:rsidP="00A04948">
      <w:pPr>
        <w:pStyle w:val="a4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B69F3">
        <w:t>Выплаты за счет фонда оплаты труда работника ВУР осуществляется в пределах субвенции, предусмотренной в  бюджете на текущий финансовый год и включают:</w:t>
      </w:r>
    </w:p>
    <w:p w:rsidR="00BB69F3" w:rsidRPr="00BB69F3" w:rsidRDefault="00BB69F3" w:rsidP="00BB69F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3">
        <w:rPr>
          <w:rFonts w:ascii="Times New Roman" w:eastAsia="Times New Roman" w:hAnsi="Times New Roman" w:cs="Times New Roman"/>
          <w:sz w:val="24"/>
          <w:szCs w:val="24"/>
        </w:rPr>
        <w:t>- оплату труда работника ВУР (за отработанное время, за неотработанное время) с учетом районного коэффициента и процентной надбавки за работу в районах Крайнего Севера и приравненных к ним местностям, в южных районах Иркутской области в соответствии с федеральным законодательством, законодательством Иркутской области, в том числе: оплата ежегодных основных и дополнительных отпусков; оплата учебных отпусков; оплата на период обучения работников, направленных на профессиональную подготовку, переподготовку, повышение квалификации; оплата труда при сокращенной продолжительности работы работников в возрасте до восемнадцати лет, инвалидов I и II групп, женщин, работающих в сельской местности, женщин, работающих в районах Крайнего Севера и приравненных к ним местностях; оплата работникам за время медицинского обследования;</w:t>
      </w:r>
    </w:p>
    <w:p w:rsidR="00BB69F3" w:rsidRPr="00BB69F3" w:rsidRDefault="00BB69F3" w:rsidP="00BB69F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3">
        <w:rPr>
          <w:rFonts w:ascii="Times New Roman" w:eastAsia="Times New Roman" w:hAnsi="Times New Roman" w:cs="Times New Roman"/>
          <w:sz w:val="24"/>
          <w:szCs w:val="24"/>
        </w:rPr>
        <w:t>- пособие по временной нетрудоспособности, оплачиваемое за счет работодателя;</w:t>
      </w:r>
    </w:p>
    <w:p w:rsidR="00BB69F3" w:rsidRPr="00BB69F3" w:rsidRDefault="00BB69F3" w:rsidP="00BB69F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3">
        <w:rPr>
          <w:rFonts w:ascii="Times New Roman" w:eastAsia="Times New Roman" w:hAnsi="Times New Roman" w:cs="Times New Roman"/>
          <w:sz w:val="24"/>
          <w:szCs w:val="24"/>
        </w:rPr>
        <w:t>- 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страхования.</w:t>
      </w:r>
    </w:p>
    <w:p w:rsidR="005B162F" w:rsidRPr="00BB69F3" w:rsidRDefault="005B162F" w:rsidP="007757A6">
      <w:pPr>
        <w:pStyle w:val="ab"/>
        <w:rPr>
          <w:sz w:val="24"/>
        </w:rPr>
      </w:pPr>
    </w:p>
    <w:p w:rsidR="007757A6" w:rsidRPr="00BB69F3" w:rsidRDefault="007757A6" w:rsidP="007757A6">
      <w:pPr>
        <w:pStyle w:val="ab"/>
        <w:rPr>
          <w:sz w:val="24"/>
        </w:rPr>
      </w:pPr>
    </w:p>
    <w:p w:rsidR="007757A6" w:rsidRPr="007757A6" w:rsidRDefault="007757A6" w:rsidP="007757A6">
      <w:pPr>
        <w:pStyle w:val="ab"/>
        <w:rPr>
          <w:sz w:val="24"/>
        </w:rPr>
      </w:pPr>
    </w:p>
    <w:p w:rsidR="007757A6" w:rsidRDefault="007757A6" w:rsidP="007757A6">
      <w:pPr>
        <w:pStyle w:val="ab"/>
        <w:rPr>
          <w:sz w:val="24"/>
        </w:rPr>
      </w:pPr>
    </w:p>
    <w:p w:rsidR="007757A6" w:rsidRDefault="007757A6" w:rsidP="007757A6">
      <w:pPr>
        <w:pStyle w:val="ab"/>
        <w:rPr>
          <w:sz w:val="24"/>
        </w:rPr>
      </w:pPr>
    </w:p>
    <w:p w:rsidR="007757A6" w:rsidRDefault="007757A6" w:rsidP="007757A6">
      <w:pPr>
        <w:pStyle w:val="ab"/>
        <w:rPr>
          <w:sz w:val="24"/>
        </w:rPr>
      </w:pPr>
    </w:p>
    <w:p w:rsidR="007757A6" w:rsidRDefault="007757A6" w:rsidP="007757A6">
      <w:pPr>
        <w:pStyle w:val="ab"/>
        <w:rPr>
          <w:sz w:val="24"/>
        </w:rPr>
      </w:pPr>
    </w:p>
    <w:p w:rsidR="007757A6" w:rsidRDefault="007757A6" w:rsidP="007757A6">
      <w:pPr>
        <w:pStyle w:val="ab"/>
        <w:rPr>
          <w:sz w:val="24"/>
        </w:rPr>
      </w:pPr>
    </w:p>
    <w:p w:rsidR="007757A6" w:rsidRDefault="007757A6" w:rsidP="007757A6">
      <w:pPr>
        <w:pStyle w:val="ab"/>
        <w:rPr>
          <w:sz w:val="24"/>
        </w:rPr>
      </w:pPr>
    </w:p>
    <w:p w:rsidR="00BB69F3" w:rsidRDefault="00BB69F3" w:rsidP="00BB69F3">
      <w:pPr>
        <w:pStyle w:val="ab"/>
        <w:jc w:val="left"/>
        <w:rPr>
          <w:sz w:val="24"/>
        </w:rPr>
      </w:pPr>
    </w:p>
    <w:p w:rsidR="00A04948" w:rsidRDefault="00A04948" w:rsidP="0077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948" w:rsidRDefault="00A04948" w:rsidP="0077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C9B" w:rsidRDefault="00950C9B" w:rsidP="00A049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62F" w:rsidRPr="007757A6" w:rsidRDefault="005B162F" w:rsidP="00A049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162F" w:rsidRPr="007757A6" w:rsidRDefault="005B162F" w:rsidP="007757A6">
      <w:pPr>
        <w:pStyle w:val="ab"/>
        <w:ind w:left="5103"/>
        <w:jc w:val="right"/>
        <w:rPr>
          <w:sz w:val="24"/>
        </w:rPr>
      </w:pPr>
      <w:r w:rsidRPr="007757A6">
        <w:rPr>
          <w:b w:val="0"/>
          <w:sz w:val="24"/>
        </w:rPr>
        <w:t>к Положению о размере и условиях оплаты труда муниципальных служащих органов местного самоуправ</w:t>
      </w:r>
      <w:r w:rsidR="0086450C">
        <w:rPr>
          <w:b w:val="0"/>
          <w:sz w:val="24"/>
        </w:rPr>
        <w:t xml:space="preserve">ления Услонского </w:t>
      </w:r>
      <w:bookmarkStart w:id="6" w:name="_GoBack"/>
      <w:bookmarkEnd w:id="6"/>
      <w:r w:rsidRPr="007757A6">
        <w:rPr>
          <w:b w:val="0"/>
          <w:sz w:val="24"/>
        </w:rPr>
        <w:t xml:space="preserve">муниципального образования </w:t>
      </w:r>
    </w:p>
    <w:p w:rsidR="005B162F" w:rsidRPr="007757A6" w:rsidRDefault="005B162F" w:rsidP="0077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2F" w:rsidRPr="007757A6" w:rsidRDefault="005B162F" w:rsidP="0077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5B162F" w:rsidRPr="007757A6" w:rsidRDefault="005B162F" w:rsidP="007757A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7A6">
        <w:rPr>
          <w:rFonts w:ascii="Times New Roman" w:hAnsi="Times New Roman" w:cs="Times New Roman"/>
          <w:b/>
          <w:sz w:val="24"/>
          <w:szCs w:val="24"/>
        </w:rPr>
        <w:t>ДОЛЖНОСТНЫХ ОКЛАДОВ И ЕЖЕМЕСЯЧНОГО</w:t>
      </w:r>
      <w:r w:rsidRPr="007757A6">
        <w:rPr>
          <w:rFonts w:ascii="Times New Roman" w:hAnsi="Times New Roman" w:cs="Times New Roman"/>
          <w:b/>
          <w:sz w:val="24"/>
          <w:szCs w:val="24"/>
        </w:rPr>
        <w:br/>
        <w:t>ДЕНЕЖНОГО ПООЩРЕНИЯ МУНИЦИПАЛЬНЫХ СЛУЖАЩИХ ОРГАНОВ МЕСТНОГО САМОУПРАВЛЕНИЯ УСЛОНСКОГО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4961"/>
        <w:gridCol w:w="1887"/>
        <w:gridCol w:w="2127"/>
      </w:tblGrid>
      <w:tr w:rsidR="005B162F" w:rsidRPr="007757A6" w:rsidTr="007757A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должности</w:t>
            </w:r>
          </w:p>
          <w:p w:rsidR="005B162F" w:rsidRPr="007757A6" w:rsidRDefault="005B162F" w:rsidP="007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</w:t>
            </w:r>
          </w:p>
          <w:p w:rsidR="005B162F" w:rsidRPr="007757A6" w:rsidRDefault="005B162F" w:rsidP="007757A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 xml:space="preserve">оклада в месяц, </w:t>
            </w:r>
          </w:p>
          <w:p w:rsidR="005B162F" w:rsidRPr="007757A6" w:rsidRDefault="005B162F" w:rsidP="007757A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</w:t>
            </w:r>
          </w:p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  <w:p w:rsidR="005B162F" w:rsidRPr="007757A6" w:rsidRDefault="005B162F" w:rsidP="007757A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(должностных     окладов в месяц)</w:t>
            </w:r>
          </w:p>
        </w:tc>
      </w:tr>
      <w:tr w:rsidR="005B162F" w:rsidRPr="007757A6" w:rsidTr="007757A6">
        <w:trPr>
          <w:trHeight w:val="16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5B162F" w:rsidRPr="007757A6" w:rsidTr="007757A6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10 120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0.9 – 2.0</w:t>
            </w:r>
          </w:p>
        </w:tc>
      </w:tr>
      <w:tr w:rsidR="005B162F" w:rsidRPr="007757A6" w:rsidTr="007757A6">
        <w:trPr>
          <w:trHeight w:val="31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5B162F" w:rsidRPr="007757A6" w:rsidTr="007757A6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9 341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0.9 – 2.0</w:t>
            </w:r>
          </w:p>
        </w:tc>
      </w:tr>
      <w:tr w:rsidR="005B162F" w:rsidRPr="007757A6" w:rsidTr="007757A6">
        <w:trPr>
          <w:trHeight w:val="4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8 564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0.9 – 2.0</w:t>
            </w:r>
          </w:p>
        </w:tc>
      </w:tr>
      <w:tr w:rsidR="005B162F" w:rsidRPr="007757A6" w:rsidTr="007757A6">
        <w:trPr>
          <w:trHeight w:val="4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8 369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0.9 – 2.0</w:t>
            </w:r>
          </w:p>
        </w:tc>
      </w:tr>
      <w:tr w:rsidR="005B162F" w:rsidRPr="007757A6" w:rsidTr="007757A6">
        <w:trPr>
          <w:trHeight w:val="4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7 781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0.9 – 2.0</w:t>
            </w:r>
          </w:p>
        </w:tc>
      </w:tr>
      <w:tr w:rsidR="005B162F" w:rsidRPr="007757A6" w:rsidTr="007757A6">
        <w:trPr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7 591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2F" w:rsidRPr="007757A6" w:rsidRDefault="005B162F" w:rsidP="007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6">
              <w:rPr>
                <w:rFonts w:ascii="Times New Roman" w:hAnsi="Times New Roman" w:cs="Times New Roman"/>
                <w:sz w:val="24"/>
                <w:szCs w:val="24"/>
              </w:rPr>
              <w:t>0.9 – 2.0</w:t>
            </w:r>
          </w:p>
        </w:tc>
      </w:tr>
    </w:tbl>
    <w:p w:rsidR="005B162F" w:rsidRPr="007757A6" w:rsidRDefault="005B162F" w:rsidP="007757A6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5F" w:rsidRPr="005D4F08" w:rsidRDefault="001B405F" w:rsidP="007757A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405F" w:rsidRPr="005D4F08" w:rsidSect="00255916">
      <w:head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65" w:rsidRDefault="004D6965" w:rsidP="00707AF6">
      <w:pPr>
        <w:spacing w:after="0" w:line="240" w:lineRule="auto"/>
      </w:pPr>
      <w:r>
        <w:separator/>
      </w:r>
    </w:p>
  </w:endnote>
  <w:endnote w:type="continuationSeparator" w:id="1">
    <w:p w:rsidR="004D6965" w:rsidRDefault="004D6965" w:rsidP="0070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65" w:rsidRDefault="004D6965" w:rsidP="00707AF6">
      <w:pPr>
        <w:spacing w:after="0" w:line="240" w:lineRule="auto"/>
      </w:pPr>
      <w:r>
        <w:separator/>
      </w:r>
    </w:p>
  </w:footnote>
  <w:footnote w:type="continuationSeparator" w:id="1">
    <w:p w:rsidR="004D6965" w:rsidRDefault="004D6965" w:rsidP="0070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6" w:rsidRPr="00707AF6" w:rsidRDefault="007757A6" w:rsidP="00707AF6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503"/>
    <w:multiLevelType w:val="multilevel"/>
    <w:tmpl w:val="DB0AB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3E7D58"/>
    <w:multiLevelType w:val="hybridMultilevel"/>
    <w:tmpl w:val="BC827DBC"/>
    <w:lvl w:ilvl="0" w:tplc="4C5AA76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4625"/>
    <w:multiLevelType w:val="multilevel"/>
    <w:tmpl w:val="87A8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83351"/>
    <w:multiLevelType w:val="multilevel"/>
    <w:tmpl w:val="EFA079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4D0374"/>
    <w:multiLevelType w:val="hybridMultilevel"/>
    <w:tmpl w:val="50EE1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C95ADD"/>
    <w:multiLevelType w:val="multilevel"/>
    <w:tmpl w:val="4C00237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7C2053D"/>
    <w:multiLevelType w:val="hybridMultilevel"/>
    <w:tmpl w:val="A7A2A006"/>
    <w:lvl w:ilvl="0" w:tplc="8744D30A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5296"/>
    <w:multiLevelType w:val="multilevel"/>
    <w:tmpl w:val="1DEA07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7E1A53"/>
    <w:multiLevelType w:val="multilevel"/>
    <w:tmpl w:val="296C7D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2828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828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828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828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828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828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828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828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82828"/>
      </w:rPr>
    </w:lvl>
  </w:abstractNum>
  <w:abstractNum w:abstractNumId="9">
    <w:nsid w:val="367D1EA8"/>
    <w:multiLevelType w:val="multilevel"/>
    <w:tmpl w:val="75E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34DDB"/>
    <w:multiLevelType w:val="multilevel"/>
    <w:tmpl w:val="070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E7823"/>
    <w:multiLevelType w:val="multilevel"/>
    <w:tmpl w:val="4740B5D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828EB"/>
    <w:multiLevelType w:val="multilevel"/>
    <w:tmpl w:val="D3C6F2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3">
    <w:nsid w:val="501F6B9A"/>
    <w:multiLevelType w:val="multilevel"/>
    <w:tmpl w:val="6E0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5609C"/>
    <w:multiLevelType w:val="multilevel"/>
    <w:tmpl w:val="094E3F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9958CA"/>
    <w:multiLevelType w:val="multilevel"/>
    <w:tmpl w:val="F4F889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D00D7E"/>
    <w:multiLevelType w:val="multilevel"/>
    <w:tmpl w:val="A7C0FE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C0E5C84"/>
    <w:multiLevelType w:val="multilevel"/>
    <w:tmpl w:val="ED2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91C2B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939E8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873E8"/>
    <w:multiLevelType w:val="multilevel"/>
    <w:tmpl w:val="D908C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4E7AE3"/>
    <w:multiLevelType w:val="multilevel"/>
    <w:tmpl w:val="71F097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7ED45B1"/>
    <w:multiLevelType w:val="multilevel"/>
    <w:tmpl w:val="9DD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B48B8"/>
    <w:multiLevelType w:val="multilevel"/>
    <w:tmpl w:val="EDA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E7BF7"/>
    <w:multiLevelType w:val="multilevel"/>
    <w:tmpl w:val="231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8752C"/>
    <w:multiLevelType w:val="multilevel"/>
    <w:tmpl w:val="F96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E17F07"/>
    <w:multiLevelType w:val="hybridMultilevel"/>
    <w:tmpl w:val="F0323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CF6DB2"/>
    <w:multiLevelType w:val="multilevel"/>
    <w:tmpl w:val="217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3"/>
  </w:num>
  <w:num w:numId="5">
    <w:abstractNumId w:val="10"/>
  </w:num>
  <w:num w:numId="6">
    <w:abstractNumId w:val="28"/>
  </w:num>
  <w:num w:numId="7">
    <w:abstractNumId w:val="9"/>
  </w:num>
  <w:num w:numId="8">
    <w:abstractNumId w:val="25"/>
  </w:num>
  <w:num w:numId="9">
    <w:abstractNumId w:val="13"/>
  </w:num>
  <w:num w:numId="10">
    <w:abstractNumId w:val="26"/>
  </w:num>
  <w:num w:numId="11">
    <w:abstractNumId w:val="18"/>
  </w:num>
  <w:num w:numId="12">
    <w:abstractNumId w:val="2"/>
  </w:num>
  <w:num w:numId="13">
    <w:abstractNumId w:val="19"/>
  </w:num>
  <w:num w:numId="14">
    <w:abstractNumId w:val="27"/>
  </w:num>
  <w:num w:numId="15">
    <w:abstractNumId w:val="4"/>
  </w:num>
  <w:num w:numId="16">
    <w:abstractNumId w:val="12"/>
  </w:num>
  <w:num w:numId="17">
    <w:abstractNumId w:val="15"/>
  </w:num>
  <w:num w:numId="18">
    <w:abstractNumId w:val="5"/>
  </w:num>
  <w:num w:numId="19">
    <w:abstractNumId w:val="21"/>
  </w:num>
  <w:num w:numId="20">
    <w:abstractNumId w:val="22"/>
  </w:num>
  <w:num w:numId="21">
    <w:abstractNumId w:val="17"/>
  </w:num>
  <w:num w:numId="22">
    <w:abstractNumId w:val="8"/>
  </w:num>
  <w:num w:numId="23">
    <w:abstractNumId w:val="16"/>
  </w:num>
  <w:num w:numId="24">
    <w:abstractNumId w:val="0"/>
  </w:num>
  <w:num w:numId="25">
    <w:abstractNumId w:val="3"/>
  </w:num>
  <w:num w:numId="26">
    <w:abstractNumId w:val="7"/>
  </w:num>
  <w:num w:numId="27">
    <w:abstractNumId w:val="14"/>
  </w:num>
  <w:num w:numId="28">
    <w:abstractNumId w:val="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F08"/>
    <w:rsid w:val="000349C6"/>
    <w:rsid w:val="000601A7"/>
    <w:rsid w:val="00073851"/>
    <w:rsid w:val="000B2DE2"/>
    <w:rsid w:val="000D6893"/>
    <w:rsid w:val="000E09BB"/>
    <w:rsid w:val="001036AC"/>
    <w:rsid w:val="0014412D"/>
    <w:rsid w:val="0018304B"/>
    <w:rsid w:val="001B1650"/>
    <w:rsid w:val="001B405F"/>
    <w:rsid w:val="001C0AA7"/>
    <w:rsid w:val="001C426E"/>
    <w:rsid w:val="001D2584"/>
    <w:rsid w:val="001D3DC2"/>
    <w:rsid w:val="001F2C90"/>
    <w:rsid w:val="001F4645"/>
    <w:rsid w:val="0020689D"/>
    <w:rsid w:val="00231878"/>
    <w:rsid w:val="0025350C"/>
    <w:rsid w:val="00255916"/>
    <w:rsid w:val="0026449E"/>
    <w:rsid w:val="0026725E"/>
    <w:rsid w:val="002757AD"/>
    <w:rsid w:val="002827E5"/>
    <w:rsid w:val="002A4716"/>
    <w:rsid w:val="002B77A0"/>
    <w:rsid w:val="00333BF1"/>
    <w:rsid w:val="00335C49"/>
    <w:rsid w:val="00354A5A"/>
    <w:rsid w:val="00355414"/>
    <w:rsid w:val="00390612"/>
    <w:rsid w:val="003A6404"/>
    <w:rsid w:val="003E50C0"/>
    <w:rsid w:val="00410572"/>
    <w:rsid w:val="004228A4"/>
    <w:rsid w:val="00436245"/>
    <w:rsid w:val="004A1B8C"/>
    <w:rsid w:val="004B37B9"/>
    <w:rsid w:val="004C5C8A"/>
    <w:rsid w:val="004D6965"/>
    <w:rsid w:val="00505D5B"/>
    <w:rsid w:val="00523172"/>
    <w:rsid w:val="00532178"/>
    <w:rsid w:val="00570666"/>
    <w:rsid w:val="00577D98"/>
    <w:rsid w:val="00596208"/>
    <w:rsid w:val="00597338"/>
    <w:rsid w:val="005A24B3"/>
    <w:rsid w:val="005B162F"/>
    <w:rsid w:val="005C1C54"/>
    <w:rsid w:val="005D1747"/>
    <w:rsid w:val="005D4F08"/>
    <w:rsid w:val="00622225"/>
    <w:rsid w:val="00674D2A"/>
    <w:rsid w:val="006B637E"/>
    <w:rsid w:val="006E1978"/>
    <w:rsid w:val="006E4AF6"/>
    <w:rsid w:val="006F0289"/>
    <w:rsid w:val="00707AF6"/>
    <w:rsid w:val="00720419"/>
    <w:rsid w:val="00730BBB"/>
    <w:rsid w:val="00732EA6"/>
    <w:rsid w:val="00760703"/>
    <w:rsid w:val="00764444"/>
    <w:rsid w:val="007757A6"/>
    <w:rsid w:val="00792CC0"/>
    <w:rsid w:val="007A4EFF"/>
    <w:rsid w:val="007F3E36"/>
    <w:rsid w:val="00806C27"/>
    <w:rsid w:val="0081318C"/>
    <w:rsid w:val="0086450C"/>
    <w:rsid w:val="0090377A"/>
    <w:rsid w:val="009104DA"/>
    <w:rsid w:val="009326C2"/>
    <w:rsid w:val="00936927"/>
    <w:rsid w:val="00950C9B"/>
    <w:rsid w:val="00984288"/>
    <w:rsid w:val="009932B5"/>
    <w:rsid w:val="00993770"/>
    <w:rsid w:val="00994250"/>
    <w:rsid w:val="009A15D9"/>
    <w:rsid w:val="009A5681"/>
    <w:rsid w:val="009B2148"/>
    <w:rsid w:val="009C3135"/>
    <w:rsid w:val="00A04948"/>
    <w:rsid w:val="00A20127"/>
    <w:rsid w:val="00A36AF8"/>
    <w:rsid w:val="00A41BF9"/>
    <w:rsid w:val="00A66872"/>
    <w:rsid w:val="00A86280"/>
    <w:rsid w:val="00AE1E1A"/>
    <w:rsid w:val="00B13946"/>
    <w:rsid w:val="00B169DE"/>
    <w:rsid w:val="00B479A3"/>
    <w:rsid w:val="00B65C0C"/>
    <w:rsid w:val="00B77675"/>
    <w:rsid w:val="00BB69F3"/>
    <w:rsid w:val="00BC3C5B"/>
    <w:rsid w:val="00BC6119"/>
    <w:rsid w:val="00BF06E9"/>
    <w:rsid w:val="00BF6069"/>
    <w:rsid w:val="00C07B64"/>
    <w:rsid w:val="00C17F96"/>
    <w:rsid w:val="00C41FA0"/>
    <w:rsid w:val="00C76C54"/>
    <w:rsid w:val="00C802E6"/>
    <w:rsid w:val="00C906A6"/>
    <w:rsid w:val="00CC7E60"/>
    <w:rsid w:val="00D026F5"/>
    <w:rsid w:val="00D3294B"/>
    <w:rsid w:val="00D84C41"/>
    <w:rsid w:val="00DA37C3"/>
    <w:rsid w:val="00DB2504"/>
    <w:rsid w:val="00DB2D60"/>
    <w:rsid w:val="00DF1F4B"/>
    <w:rsid w:val="00E045BB"/>
    <w:rsid w:val="00E275F8"/>
    <w:rsid w:val="00E51A72"/>
    <w:rsid w:val="00E74F9A"/>
    <w:rsid w:val="00EE3088"/>
    <w:rsid w:val="00F025B0"/>
    <w:rsid w:val="00F05E62"/>
    <w:rsid w:val="00F22BEA"/>
    <w:rsid w:val="00F4450D"/>
    <w:rsid w:val="00F714AB"/>
    <w:rsid w:val="00F8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7"/>
  </w:style>
  <w:style w:type="paragraph" w:styleId="1">
    <w:name w:val="heading 1"/>
    <w:basedOn w:val="a"/>
    <w:link w:val="10"/>
    <w:uiPriority w:val="9"/>
    <w:qFormat/>
    <w:rsid w:val="005D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F08"/>
    <w:rPr>
      <w:b/>
      <w:bCs/>
    </w:rPr>
  </w:style>
  <w:style w:type="paragraph" w:customStyle="1" w:styleId="11">
    <w:name w:val="Обычный1"/>
    <w:rsid w:val="005D4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0D6893"/>
  </w:style>
  <w:style w:type="paragraph" w:styleId="a6">
    <w:name w:val="List Paragraph"/>
    <w:basedOn w:val="a"/>
    <w:uiPriority w:val="34"/>
    <w:qFormat/>
    <w:rsid w:val="000B2DE2"/>
    <w:pPr>
      <w:ind w:left="720"/>
      <w:contextualSpacing/>
    </w:pPr>
  </w:style>
  <w:style w:type="table" w:styleId="a7">
    <w:name w:val="Table Grid"/>
    <w:basedOn w:val="a1"/>
    <w:uiPriority w:val="59"/>
    <w:rsid w:val="00E5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36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F1F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5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5B1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5B162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Emphasis"/>
    <w:qFormat/>
    <w:rsid w:val="005B162F"/>
    <w:rPr>
      <w:i/>
      <w:iCs/>
    </w:rPr>
  </w:style>
  <w:style w:type="paragraph" w:styleId="ae">
    <w:name w:val="header"/>
    <w:basedOn w:val="a"/>
    <w:link w:val="af"/>
    <w:uiPriority w:val="99"/>
    <w:unhideWhenUsed/>
    <w:rsid w:val="0070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7AF6"/>
  </w:style>
  <w:style w:type="paragraph" w:styleId="af0">
    <w:name w:val="footer"/>
    <w:basedOn w:val="a"/>
    <w:link w:val="af1"/>
    <w:uiPriority w:val="99"/>
    <w:unhideWhenUsed/>
    <w:rsid w:val="0070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yperlink" Target="consultantplus://offline/ref=809D34AB7F6564AAFE8C0D24270ABD2B8966B747A317966E57241E821537CC45m2d0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99D2320D7B776F97EBF29E48D08DFAA7F73FDE36572425569F85FF76F96372wBY4G" TargetMode="External"/><Relationship Id="rId17" Type="http://schemas.openxmlformats.org/officeDocument/2006/relationships/hyperlink" Target="https://its.1c.ru/db/garant/content/12019913/h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68DE539FA2EC8C01FFF7B774DDAD187B1EAB172C08D7574927CC569AF5E87A418FAE87BA1A15014A9866FBF2t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68DE539FA2EC8C01FFF7B774DDAD187B1EAB172C08D7574927CC569AF5E87A418FAE87BA1A15014A9866FBF2tEJ" TargetMode="External"/><Relationship Id="rId10" Type="http://schemas.openxmlformats.org/officeDocument/2006/relationships/hyperlink" Target="consultantplus://offline/ref=846E6C90DAFB2009846BB01BB34B85ACA1BCF4D2C2E9D5E88D5D5ADD07g8J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623D-9EC4-48F1-BA2F-58C6C337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UslonN2</cp:lastModifiedBy>
  <cp:revision>26</cp:revision>
  <cp:lastPrinted>2022-12-02T07:23:00Z</cp:lastPrinted>
  <dcterms:created xsi:type="dcterms:W3CDTF">2019-11-18T03:18:00Z</dcterms:created>
  <dcterms:modified xsi:type="dcterms:W3CDTF">2023-01-18T06:36:00Z</dcterms:modified>
</cp:coreProperties>
</file>