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870" w:rsidRDefault="00B63870" w:rsidP="00B63870">
      <w:pPr>
        <w:pStyle w:val="a3"/>
        <w:shd w:val="clear" w:color="auto" w:fill="FFFFFF"/>
        <w:spacing w:before="0" w:beforeAutospacing="0" w:after="0" w:afterAutospacing="0"/>
        <w:jc w:val="center"/>
        <w:textAlignment w:val="baseline"/>
        <w:rPr>
          <w:color w:val="000000"/>
        </w:rPr>
      </w:pPr>
      <w:r>
        <w:rPr>
          <w:color w:val="000000"/>
        </w:rPr>
        <w:t>Российская Федерация</w:t>
      </w:r>
    </w:p>
    <w:p w:rsidR="00B63870" w:rsidRDefault="00B63870" w:rsidP="00B63870">
      <w:pPr>
        <w:pStyle w:val="a3"/>
        <w:shd w:val="clear" w:color="auto" w:fill="FFFFFF"/>
        <w:spacing w:before="0" w:beforeAutospacing="0" w:after="0" w:afterAutospacing="0"/>
        <w:jc w:val="center"/>
        <w:textAlignment w:val="baseline"/>
        <w:rPr>
          <w:color w:val="000000"/>
        </w:rPr>
      </w:pPr>
      <w:r>
        <w:rPr>
          <w:color w:val="000000"/>
        </w:rPr>
        <w:t>Иркутская область</w:t>
      </w:r>
    </w:p>
    <w:p w:rsidR="00B63870" w:rsidRDefault="00B63870" w:rsidP="00B63870">
      <w:pPr>
        <w:pStyle w:val="a3"/>
        <w:shd w:val="clear" w:color="auto" w:fill="FFFFFF"/>
        <w:spacing w:before="0" w:beforeAutospacing="0" w:after="0" w:afterAutospacing="0"/>
        <w:jc w:val="center"/>
        <w:textAlignment w:val="baseline"/>
        <w:rPr>
          <w:color w:val="000000"/>
        </w:rPr>
      </w:pPr>
      <w:r>
        <w:rPr>
          <w:color w:val="000000"/>
        </w:rPr>
        <w:t>Зиминский район</w:t>
      </w:r>
    </w:p>
    <w:p w:rsidR="00B63870" w:rsidRDefault="00B63870" w:rsidP="00B63870">
      <w:pPr>
        <w:pStyle w:val="a3"/>
        <w:shd w:val="clear" w:color="auto" w:fill="FFFFFF"/>
        <w:spacing w:before="0" w:beforeAutospacing="0" w:after="0" w:afterAutospacing="0"/>
        <w:jc w:val="center"/>
        <w:textAlignment w:val="baseline"/>
        <w:rPr>
          <w:color w:val="000000"/>
        </w:rPr>
      </w:pPr>
      <w:r>
        <w:rPr>
          <w:color w:val="000000"/>
        </w:rPr>
        <w:t>Дума Услонского муниципального образования</w:t>
      </w:r>
    </w:p>
    <w:p w:rsidR="00B63870" w:rsidRDefault="00B63870" w:rsidP="00B63870">
      <w:pPr>
        <w:pStyle w:val="a3"/>
        <w:shd w:val="clear" w:color="auto" w:fill="FFFFFF"/>
        <w:spacing w:before="0" w:beforeAutospacing="0" w:after="0" w:afterAutospacing="0"/>
        <w:jc w:val="center"/>
        <w:textAlignment w:val="baseline"/>
        <w:rPr>
          <w:color w:val="000000"/>
        </w:rPr>
      </w:pPr>
      <w:r>
        <w:rPr>
          <w:color w:val="000000"/>
        </w:rPr>
        <w:t>Р Е Ш Е Н И Е</w:t>
      </w:r>
      <w:r>
        <w:rPr>
          <w:color w:val="000000"/>
          <w:bdr w:val="none" w:sz="0" w:space="0" w:color="auto" w:frame="1"/>
        </w:rPr>
        <w:t> </w:t>
      </w:r>
    </w:p>
    <w:p w:rsidR="00B63870" w:rsidRDefault="00B63870" w:rsidP="00B63870">
      <w:pPr>
        <w:pStyle w:val="a3"/>
        <w:shd w:val="clear" w:color="auto" w:fill="FFFFFF"/>
        <w:spacing w:before="0" w:beforeAutospacing="0" w:after="0" w:afterAutospacing="0"/>
        <w:jc w:val="center"/>
        <w:textAlignment w:val="baseline"/>
        <w:rPr>
          <w:color w:val="000000"/>
        </w:rPr>
      </w:pPr>
      <w:r>
        <w:rPr>
          <w:color w:val="000000"/>
        </w:rPr>
        <w:t>от 24 января  2013г                                                                                 №       17                             </w:t>
      </w:r>
    </w:p>
    <w:p w:rsidR="00B63870" w:rsidRDefault="00B63870" w:rsidP="00B63870">
      <w:pPr>
        <w:pStyle w:val="a3"/>
        <w:shd w:val="clear" w:color="auto" w:fill="FFFFFF"/>
        <w:spacing w:before="0" w:beforeAutospacing="0" w:after="0" w:afterAutospacing="0"/>
        <w:jc w:val="center"/>
        <w:textAlignment w:val="baseline"/>
        <w:rPr>
          <w:color w:val="000000"/>
        </w:rPr>
      </w:pPr>
      <w:r>
        <w:rPr>
          <w:color w:val="000000"/>
        </w:rPr>
        <w:t> </w:t>
      </w:r>
      <w:r>
        <w:rPr>
          <w:color w:val="000000"/>
          <w:bdr w:val="none" w:sz="0" w:space="0" w:color="auto" w:frame="1"/>
        </w:rPr>
        <w:t>с. Услон</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 </w:t>
      </w:r>
      <w:r>
        <w:rPr>
          <w:rStyle w:val="a4"/>
          <w:color w:val="000000"/>
        </w:rPr>
        <w:t> О внесении изменений в Решение Думы </w:t>
      </w:r>
      <w:r>
        <w:rPr>
          <w:rStyle w:val="a4"/>
          <w:color w:val="000000"/>
          <w:bdr w:val="none" w:sz="0" w:space="0" w:color="auto" w:frame="1"/>
        </w:rPr>
        <w:t>№ 174 от 30.07.2012 г. «Об утверждении</w:t>
      </w:r>
    </w:p>
    <w:p w:rsidR="00B63870" w:rsidRDefault="00B63870" w:rsidP="00B63870">
      <w:pPr>
        <w:pStyle w:val="a3"/>
        <w:shd w:val="clear" w:color="auto" w:fill="FFFFFF"/>
        <w:spacing w:before="0" w:beforeAutospacing="0" w:after="0" w:afterAutospacing="0"/>
        <w:textAlignment w:val="baseline"/>
        <w:rPr>
          <w:color w:val="000000"/>
        </w:rPr>
      </w:pPr>
      <w:r>
        <w:rPr>
          <w:rStyle w:val="a4"/>
          <w:color w:val="000000"/>
        </w:rPr>
        <w:t>  Положений об оплате труда и порядке </w:t>
      </w:r>
      <w:r>
        <w:rPr>
          <w:rStyle w:val="a4"/>
          <w:color w:val="000000"/>
          <w:bdr w:val="none" w:sz="0" w:space="0" w:color="auto" w:frame="1"/>
        </w:rPr>
        <w:t>установления и выплаты надбавок к</w:t>
      </w:r>
    </w:p>
    <w:p w:rsidR="00B63870" w:rsidRDefault="00B63870" w:rsidP="00B63870">
      <w:pPr>
        <w:pStyle w:val="a3"/>
        <w:shd w:val="clear" w:color="auto" w:fill="FFFFFF"/>
        <w:spacing w:before="0" w:beforeAutospacing="0" w:after="0" w:afterAutospacing="0"/>
        <w:textAlignment w:val="baseline"/>
        <w:rPr>
          <w:color w:val="000000"/>
        </w:rPr>
      </w:pPr>
      <w:r>
        <w:rPr>
          <w:rStyle w:val="a4"/>
          <w:color w:val="000000"/>
        </w:rPr>
        <w:t>  должностному окладу муниципальным</w:t>
      </w:r>
      <w:r>
        <w:rPr>
          <w:rStyle w:val="a4"/>
          <w:color w:val="000000"/>
          <w:bdr w:val="none" w:sz="0" w:space="0" w:color="auto" w:frame="1"/>
        </w:rPr>
        <w:t> служащим Услонского муниципального</w:t>
      </w:r>
    </w:p>
    <w:p w:rsidR="00B63870" w:rsidRDefault="00B63870" w:rsidP="00B63870">
      <w:pPr>
        <w:pStyle w:val="a3"/>
        <w:shd w:val="clear" w:color="auto" w:fill="FFFFFF"/>
        <w:spacing w:before="0" w:beforeAutospacing="0" w:after="0" w:afterAutospacing="0"/>
        <w:textAlignment w:val="baseline"/>
        <w:rPr>
          <w:color w:val="000000"/>
        </w:rPr>
      </w:pPr>
      <w:r>
        <w:rPr>
          <w:rStyle w:val="a4"/>
          <w:color w:val="000000"/>
        </w:rPr>
        <w:t>  образования»</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 </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          В целях упорядочения оплаты труда муниципальных служащих Услонского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статьей 22 Федерального закона от 02.03.2007г. № 25-ФЗ «О муниципальной службе в Российской Федерации», статьей 10 закона Иркутской области от 15 октября 2007г. № 88-оз « Об отдельных вопросах муниципальной службы в Иркутской области»,</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Постановлением правительства Иркутской области от 29.12.2009 года № 407/186 –пп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Уставом Услонского муниципального образования,  Дума Услонского муниципального образования</w:t>
      </w:r>
    </w:p>
    <w:p w:rsidR="00B63870" w:rsidRDefault="00B63870" w:rsidP="00B63870">
      <w:pPr>
        <w:pStyle w:val="a3"/>
        <w:shd w:val="clear" w:color="auto" w:fill="FFFFFF"/>
        <w:spacing w:before="0" w:beforeAutospacing="0" w:after="0" w:afterAutospacing="0"/>
        <w:jc w:val="center"/>
        <w:textAlignment w:val="baseline"/>
        <w:rPr>
          <w:color w:val="000000"/>
        </w:rPr>
      </w:pPr>
      <w:r>
        <w:rPr>
          <w:color w:val="000000"/>
          <w:bdr w:val="none" w:sz="0" w:space="0" w:color="auto" w:frame="1"/>
        </w:rPr>
        <w:t>РЕШИЛА:</w:t>
      </w:r>
    </w:p>
    <w:p w:rsidR="00B63870" w:rsidRDefault="00B63870" w:rsidP="00B63870">
      <w:pPr>
        <w:pStyle w:val="a3"/>
        <w:shd w:val="clear" w:color="auto" w:fill="FFFFFF"/>
        <w:spacing w:before="0" w:beforeAutospacing="0" w:after="0" w:afterAutospacing="0"/>
        <w:textAlignment w:val="baseline"/>
        <w:rPr>
          <w:color w:val="000000"/>
        </w:rPr>
      </w:pPr>
      <w:r>
        <w:rPr>
          <w:rStyle w:val="a4"/>
          <w:color w:val="000000"/>
        </w:rPr>
        <w:t>1</w:t>
      </w:r>
      <w:r>
        <w:rPr>
          <w:color w:val="000000"/>
        </w:rPr>
        <w:t>. Внести следующие изменения в Решение Думы Услонского муниципального образования  №174 от 30.07.2012 г. «Об утверждении положений об оплате труда и порядке установления и выплаты надбавок к должностному окладу муниципальным служащим Услонского муниципального образования»(далее – Решение):</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1.1. В преамбуле Приложения № 1 исключить фразу «от 30.11.2005 года № 92-оз «О предельных нормативах  размера  оплаты труда».</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1.2.Пункт 4.2 Приложения № 1 Решения изложить в следующей редакции:</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«4.2  ежемесячная надбавка к должностному окладу за особые условия муниципальной службы:</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а) по высшей группе должностей муниципальной службы – до 200 процентов должностного оклада;</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б)   по главной группе должностей муниципальной службы – до 150 процентов должностного оклада;</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в)    по ведущей группе должностей муниципальной  службы -- до  120 процентов должностного оклада;</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г)  по старшей группе должностей муниципальной службы – до 90 процентов должностного оклада;</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д)  по младшей группе должностей муниципальной службы – до 60 процентов должностного оклада»;</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1.3.Пункт 8 Приложения № 1 Решения после словосочетания «(потребительских цен)» дополнить словами:</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 нормативным актом администрации Услонского муниципального образования»;</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1.4.Пункт 3.2. Приложения № 3 Решения изложить в следующей редакции:</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«3.2. Надбавка выплачивается в процентах от должностного оклада пропорционально отработанному времени в следующих размерах:</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lastRenderedPageBreak/>
        <w:t>а) по высшей группе должностей муниципальной службы – до 200 процентов должностного оклада;</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б) по главной группе должностей муниципальной службы – до 150 процентов должностного оклада;</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в) по ведущей группе должностей муниципальной службы – до 120 процентов должностного оклада;</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г) по старшей группе должностей муниципальной службы – до 90 процентов должностного оклада;</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д) по младшей   группе  должностей муниципальной службы -  до 60 процентов должностного оклада».</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1.5.Положение № 4 Решения изложить в новой редакции</w:t>
      </w:r>
    </w:p>
    <w:p w:rsidR="00B63870" w:rsidRDefault="00B63870" w:rsidP="00B63870">
      <w:pPr>
        <w:pStyle w:val="a3"/>
        <w:shd w:val="clear" w:color="auto" w:fill="FFFFFF"/>
        <w:spacing w:before="0" w:beforeAutospacing="0" w:after="0" w:afterAutospacing="0"/>
        <w:textAlignment w:val="baseline"/>
        <w:rPr>
          <w:color w:val="000000"/>
        </w:rPr>
      </w:pPr>
      <w:r>
        <w:rPr>
          <w:rStyle w:val="a4"/>
          <w:color w:val="000000"/>
        </w:rPr>
        <w:t>2.</w:t>
      </w:r>
      <w:r>
        <w:rPr>
          <w:color w:val="000000"/>
        </w:rPr>
        <w:t>Настоящее решение распространяется на правоотношения, возникшие с 01.01.2013г.</w:t>
      </w:r>
    </w:p>
    <w:p w:rsidR="00B63870" w:rsidRDefault="00B63870" w:rsidP="00B63870">
      <w:pPr>
        <w:pStyle w:val="a3"/>
        <w:shd w:val="clear" w:color="auto" w:fill="FFFFFF"/>
        <w:spacing w:before="0" w:beforeAutospacing="0" w:after="0" w:afterAutospacing="0"/>
        <w:textAlignment w:val="baseline"/>
        <w:rPr>
          <w:color w:val="000000"/>
        </w:rPr>
      </w:pPr>
      <w:r>
        <w:rPr>
          <w:rStyle w:val="a4"/>
          <w:color w:val="000000"/>
        </w:rPr>
        <w:t>3</w:t>
      </w:r>
      <w:r>
        <w:rPr>
          <w:color w:val="000000"/>
        </w:rPr>
        <w:t>.Опубликовать настоящее решение в газете «Вестник района».</w:t>
      </w:r>
    </w:p>
    <w:p w:rsidR="00B63870" w:rsidRDefault="00B63870" w:rsidP="00B63870">
      <w:pPr>
        <w:pStyle w:val="a3"/>
        <w:shd w:val="clear" w:color="auto" w:fill="FFFFFF"/>
        <w:spacing w:before="0" w:beforeAutospacing="0" w:after="0" w:afterAutospacing="0"/>
        <w:textAlignment w:val="baseline"/>
        <w:rPr>
          <w:color w:val="000000"/>
        </w:rPr>
      </w:pPr>
      <w:r>
        <w:rPr>
          <w:rStyle w:val="a4"/>
          <w:color w:val="000000"/>
        </w:rPr>
        <w:t>4</w:t>
      </w:r>
      <w:r>
        <w:rPr>
          <w:color w:val="000000"/>
        </w:rPr>
        <w:t>.Контроль за исполнением настоящего решения оставляю за собой.</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 </w:t>
      </w:r>
    </w:p>
    <w:p w:rsidR="00B63870" w:rsidRDefault="00B63870" w:rsidP="00B63870">
      <w:pPr>
        <w:pStyle w:val="a3"/>
        <w:shd w:val="clear" w:color="auto" w:fill="FFFFFF"/>
        <w:spacing w:before="0" w:beforeAutospacing="0" w:after="0" w:afterAutospacing="0"/>
        <w:textAlignment w:val="baseline"/>
        <w:rPr>
          <w:color w:val="000000"/>
        </w:rPr>
      </w:pPr>
      <w:r>
        <w:rPr>
          <w:color w:val="000000"/>
        </w:rPr>
        <w:t>Глава  Услонского</w:t>
      </w:r>
      <w:r>
        <w:rPr>
          <w:color w:val="000000"/>
          <w:bdr w:val="none" w:sz="0" w:space="0" w:color="auto" w:frame="1"/>
        </w:rPr>
        <w:t>муниципального образования                                          Т.П. Ремнева</w:t>
      </w:r>
    </w:p>
    <w:p w:rsidR="00DC5896" w:rsidRDefault="00DC5896"/>
    <w:sectPr w:rsidR="00DC5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63870"/>
    <w:rsid w:val="00B63870"/>
    <w:rsid w:val="00DC5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8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3870"/>
    <w:rPr>
      <w:b/>
      <w:bCs/>
    </w:rPr>
  </w:style>
</w:styles>
</file>

<file path=word/webSettings.xml><?xml version="1.0" encoding="utf-8"?>
<w:webSettings xmlns:r="http://schemas.openxmlformats.org/officeDocument/2006/relationships" xmlns:w="http://schemas.openxmlformats.org/wordprocessingml/2006/main">
  <w:divs>
    <w:div w:id="617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Company>Microsoft</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2019-11-11T16:27:00Z</dcterms:created>
  <dcterms:modified xsi:type="dcterms:W3CDTF">2019-11-11T16:27:00Z</dcterms:modified>
</cp:coreProperties>
</file>