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РОССИЙСКАЯ ФЕДЕРАЦИЯ</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ИРКУТСКАЯ ОБЛАСТЬ</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Администрация</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Услонского муниципального образования</w:t>
      </w:r>
    </w:p>
    <w:p w:rsidR="004C0627" w:rsidRPr="004C0627" w:rsidRDefault="004C0627" w:rsidP="004C0627">
      <w:pPr>
        <w:shd w:val="clear" w:color="auto" w:fill="FFFFFF"/>
        <w:spacing w:after="0" w:line="240" w:lineRule="auto"/>
        <w:jc w:val="center"/>
        <w:textAlignment w:val="baseline"/>
        <w:outlineLvl w:val="6"/>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Глава администрации</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ПОСТАНОВЛЕНИЕ</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от 01.10.2013 г.                                                                                               № 70</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с. Услон</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i/>
          <w:iCs/>
          <w:color w:val="000000"/>
          <w:sz w:val="24"/>
          <w:szCs w:val="24"/>
        </w:rPr>
        <w:t>Об утверждении положения о порядке</w:t>
      </w:r>
    </w:p>
    <w:p w:rsidR="004C0627" w:rsidRPr="004C0627" w:rsidRDefault="004C0627" w:rsidP="004C0627">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i/>
          <w:iCs/>
          <w:color w:val="000000"/>
          <w:sz w:val="24"/>
          <w:szCs w:val="24"/>
        </w:rPr>
        <w:t>организации похоронного дела и</w:t>
      </w:r>
    </w:p>
    <w:p w:rsidR="004C0627" w:rsidRPr="004C0627" w:rsidRDefault="004C0627" w:rsidP="004C0627">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i/>
          <w:iCs/>
          <w:color w:val="000000"/>
          <w:sz w:val="24"/>
          <w:szCs w:val="24"/>
        </w:rPr>
        <w:t>оказания ритуальных услуг</w:t>
      </w:r>
    </w:p>
    <w:p w:rsidR="004C0627" w:rsidRPr="004C0627" w:rsidRDefault="004C0627" w:rsidP="004C062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В целях унификации похоронного дела на территории Услонского муниципального образования, руководствуясь </w:t>
      </w:r>
      <w:hyperlink r:id="rId4" w:history="1">
        <w:r w:rsidRPr="004C0627">
          <w:rPr>
            <w:rFonts w:ascii="Times New Roman" w:eastAsia="Times New Roman" w:hAnsi="Times New Roman" w:cs="Times New Roman"/>
            <w:sz w:val="24"/>
            <w:szCs w:val="24"/>
          </w:rPr>
          <w:t>ст. 14</w:t>
        </w:r>
      </w:hyperlink>
      <w:r w:rsidRPr="004C0627">
        <w:rPr>
          <w:rFonts w:ascii="Times New Roman" w:eastAsia="Times New Roman" w:hAnsi="Times New Roman" w:cs="Times New Roman"/>
          <w:color w:val="000000"/>
          <w:sz w:val="24"/>
          <w:szCs w:val="24"/>
          <w:bdr w:val="none" w:sz="0" w:space="0" w:color="auto" w:frame="1"/>
        </w:rPr>
        <w:t> Федерального закона "Об общих принципах организации местного самоуправления в Российской Федерации", Федеральным </w:t>
      </w:r>
      <w:hyperlink r:id="rId5" w:history="1">
        <w:r w:rsidRPr="004C0627">
          <w:rPr>
            <w:rFonts w:ascii="Times New Roman" w:eastAsia="Times New Roman" w:hAnsi="Times New Roman" w:cs="Times New Roman"/>
            <w:sz w:val="24"/>
            <w:szCs w:val="24"/>
          </w:rPr>
          <w:t>законом</w:t>
        </w:r>
      </w:hyperlink>
      <w:r w:rsidRPr="004C0627">
        <w:rPr>
          <w:rFonts w:ascii="Times New Roman" w:eastAsia="Times New Roman" w:hAnsi="Times New Roman" w:cs="Times New Roman"/>
          <w:color w:val="000000"/>
          <w:sz w:val="24"/>
          <w:szCs w:val="24"/>
          <w:bdr w:val="none" w:sz="0" w:space="0" w:color="auto" w:frame="1"/>
        </w:rPr>
        <w:t> от 12 января 1996 г. N 8-ФЗ "О погребении и похоронном деле", п.26 ст. 6 гл. 2 Устава Услонского муниципального образования, администрация Услонского муниципального образования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ПОСТАНОВЛЯЕТ:</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w:t>
      </w:r>
      <w:r w:rsidRPr="004C0627">
        <w:rPr>
          <w:rFonts w:ascii="Times New Roman" w:eastAsia="Times New Roman" w:hAnsi="Times New Roman" w:cs="Times New Roman"/>
          <w:color w:val="000000"/>
          <w:sz w:val="14"/>
          <w:szCs w:val="14"/>
          <w:bdr w:val="none" w:sz="0" w:space="0" w:color="auto" w:frame="1"/>
        </w:rPr>
        <w:t>        </w:t>
      </w:r>
      <w:r w:rsidRPr="004C0627">
        <w:rPr>
          <w:rFonts w:ascii="Times New Roman" w:eastAsia="Times New Roman" w:hAnsi="Times New Roman" w:cs="Times New Roman"/>
          <w:color w:val="000000"/>
          <w:sz w:val="24"/>
          <w:szCs w:val="24"/>
          <w:bdr w:val="none" w:sz="0" w:space="0" w:color="auto" w:frame="1"/>
        </w:rPr>
        <w:t>Утвердить Положение о порядке организации похоронного дела и оказания ритуальных услуг (Приложение 1)</w:t>
      </w:r>
    </w:p>
    <w:p w:rsidR="004C0627" w:rsidRPr="004C0627" w:rsidRDefault="004C0627" w:rsidP="004C0627">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w:t>
      </w:r>
      <w:r w:rsidRPr="004C0627">
        <w:rPr>
          <w:rFonts w:ascii="Times New Roman" w:eastAsia="Times New Roman" w:hAnsi="Times New Roman" w:cs="Times New Roman"/>
          <w:color w:val="000000"/>
          <w:sz w:val="14"/>
          <w:szCs w:val="14"/>
          <w:bdr w:val="none" w:sz="0" w:space="0" w:color="auto" w:frame="1"/>
        </w:rPr>
        <w:t>        </w:t>
      </w:r>
      <w:r w:rsidRPr="004C0627">
        <w:rPr>
          <w:rFonts w:ascii="Times New Roman" w:eastAsia="Times New Roman" w:hAnsi="Times New Roman" w:cs="Times New Roman"/>
          <w:color w:val="000000"/>
          <w:sz w:val="24"/>
          <w:szCs w:val="24"/>
          <w:bdr w:val="none" w:sz="0" w:space="0" w:color="auto" w:frame="1"/>
        </w:rPr>
        <w:t>Опубликовать настоящее постановление в средствах массовой информации и на сайте администрации Услонского МО.</w:t>
      </w:r>
    </w:p>
    <w:p w:rsidR="004C0627" w:rsidRPr="004C0627" w:rsidRDefault="004C0627" w:rsidP="004C0627">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w:t>
      </w:r>
      <w:r w:rsidRPr="004C0627">
        <w:rPr>
          <w:rFonts w:ascii="Times New Roman" w:eastAsia="Times New Roman" w:hAnsi="Times New Roman" w:cs="Times New Roman"/>
          <w:color w:val="000000"/>
          <w:sz w:val="14"/>
          <w:szCs w:val="14"/>
          <w:bdr w:val="none" w:sz="0" w:space="0" w:color="auto" w:frame="1"/>
        </w:rPr>
        <w:t>        </w:t>
      </w:r>
      <w:r w:rsidRPr="004C0627">
        <w:rPr>
          <w:rFonts w:ascii="Times New Roman" w:eastAsia="Times New Roman" w:hAnsi="Times New Roman" w:cs="Times New Roman"/>
          <w:color w:val="000000"/>
          <w:sz w:val="24"/>
          <w:szCs w:val="24"/>
          <w:bdr w:val="none" w:sz="0" w:space="0" w:color="auto" w:frame="1"/>
        </w:rPr>
        <w:t>Контроль за исполнением настоящего постановления оставляю за собой.</w:t>
      </w:r>
    </w:p>
    <w:p w:rsidR="004C0627" w:rsidRPr="004C0627" w:rsidRDefault="004C0627" w:rsidP="004C062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shd w:val="clear" w:color="auto" w:fill="FFFFFF"/>
        </w:rPr>
        <w:br/>
      </w:r>
    </w:p>
    <w:p w:rsidR="004C0627" w:rsidRPr="004C0627" w:rsidRDefault="004C0627" w:rsidP="004C062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shd w:val="clear" w:color="auto" w:fill="FFFFFF"/>
        </w:rPr>
        <w:t> </w:t>
      </w:r>
    </w:p>
    <w:p w:rsidR="004C0627" w:rsidRPr="004C0627" w:rsidRDefault="004C0627" w:rsidP="004C062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Глава администрации</w:t>
      </w:r>
    </w:p>
    <w:p w:rsidR="004C0627" w:rsidRPr="004C0627" w:rsidRDefault="004C0627" w:rsidP="004C062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Услонского МО                                                             Т.П.Ремнева</w:t>
      </w:r>
    </w:p>
    <w:p w:rsidR="004C0627" w:rsidRPr="004C0627" w:rsidRDefault="004C0627" w:rsidP="004C0627">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r w:rsidRPr="004C0627">
        <w:rPr>
          <w:rFonts w:ascii="Times New Roman" w:eastAsia="Times New Roman" w:hAnsi="Times New Roman" w:cs="Times New Roman"/>
          <w:color w:val="000000"/>
          <w:sz w:val="24"/>
          <w:szCs w:val="24"/>
          <w:bdr w:val="none" w:sz="0" w:space="0" w:color="auto" w:frame="1"/>
        </w:rPr>
        <w:br/>
      </w:r>
    </w:p>
    <w:p w:rsidR="004C0627" w:rsidRPr="004C0627" w:rsidRDefault="004C0627" w:rsidP="004C0627">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0"/>
          <w:szCs w:val="20"/>
          <w:bdr w:val="none" w:sz="0" w:space="0" w:color="auto" w:frame="1"/>
        </w:rPr>
        <w:t> </w:t>
      </w:r>
    </w:p>
    <w:p w:rsidR="004C0627" w:rsidRPr="004C0627" w:rsidRDefault="004C0627" w:rsidP="004C0627">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0"/>
          <w:szCs w:val="20"/>
          <w:bdr w:val="none" w:sz="0" w:space="0" w:color="auto" w:frame="1"/>
        </w:rPr>
        <w:t>Приложение  1</w:t>
      </w:r>
    </w:p>
    <w:p w:rsidR="004C0627" w:rsidRPr="004C0627" w:rsidRDefault="004C0627" w:rsidP="004C0627">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0"/>
          <w:szCs w:val="20"/>
          <w:bdr w:val="none" w:sz="0" w:space="0" w:color="auto" w:frame="1"/>
        </w:rPr>
        <w:t>к постановлению администрации</w:t>
      </w:r>
    </w:p>
    <w:p w:rsidR="004C0627" w:rsidRPr="004C0627" w:rsidRDefault="004C0627" w:rsidP="004C0627">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0"/>
          <w:szCs w:val="20"/>
          <w:bdr w:val="none" w:sz="0" w:space="0" w:color="auto" w:frame="1"/>
        </w:rPr>
        <w:t>Услонского муниципального образования</w:t>
      </w:r>
    </w:p>
    <w:p w:rsidR="004C0627" w:rsidRPr="004C0627" w:rsidRDefault="004C0627" w:rsidP="004C0627">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0"/>
          <w:szCs w:val="20"/>
          <w:bdr w:val="none" w:sz="0" w:space="0" w:color="auto" w:frame="1"/>
        </w:rPr>
        <w:t>от 01.10.2013 г. № 70</w:t>
      </w:r>
    </w:p>
    <w:p w:rsidR="004C0627" w:rsidRPr="004C0627" w:rsidRDefault="004C0627" w:rsidP="004C062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0" w:name="Par36"/>
      <w:bookmarkEnd w:id="0"/>
      <w:r w:rsidRPr="004C0627">
        <w:rPr>
          <w:rFonts w:ascii="Times New Roman" w:eastAsia="Times New Roman" w:hAnsi="Times New Roman" w:cs="Times New Roman"/>
          <w:color w:val="000000"/>
          <w:sz w:val="24"/>
          <w:szCs w:val="24"/>
          <w:bdr w:val="none" w:sz="0" w:space="0" w:color="auto" w:frame="1"/>
        </w:rPr>
        <w:t>ПОЛОЖЕНИЕ</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О ПОРЯДКЕ ОРГАНИЗАЦИИ ПОХОРОННОГО ДЕЛА</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И ОКАЗАНИЯ РИТУАЛЬНЫХ УСЛУГ</w:t>
      </w:r>
    </w:p>
    <w:p w:rsidR="004C0627" w:rsidRPr="004C0627" w:rsidRDefault="004C0627" w:rsidP="004C062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 w:name="Par40"/>
      <w:bookmarkEnd w:id="1"/>
      <w:r w:rsidRPr="004C0627">
        <w:rPr>
          <w:rFonts w:ascii="Times New Roman" w:eastAsia="Times New Roman" w:hAnsi="Times New Roman" w:cs="Times New Roman"/>
          <w:color w:val="000000"/>
          <w:sz w:val="24"/>
          <w:szCs w:val="24"/>
          <w:bdr w:val="none" w:sz="0" w:space="0" w:color="auto" w:frame="1"/>
        </w:rPr>
        <w:t>I. Общие положения</w:t>
      </w:r>
    </w:p>
    <w:p w:rsidR="004C0627" w:rsidRPr="004C0627" w:rsidRDefault="004C0627" w:rsidP="004C062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Настоящее Положение о порядке организации похоронного дела и оказания ритуальных услуг (далее по тексту - Положение) регулирует отношения, связанные с организацией предоставления ритуальных услуг на территории Услонского муниципального образования, содержания и работы мест захоронения.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lastRenderedPageBreak/>
        <w:t>2. Настоящее Положение разработано в соответствии с </w:t>
      </w:r>
      <w:hyperlink r:id="rId6" w:history="1">
        <w:r w:rsidRPr="004C0627">
          <w:rPr>
            <w:rFonts w:ascii="Times New Roman" w:eastAsia="Times New Roman" w:hAnsi="Times New Roman" w:cs="Times New Roman"/>
            <w:sz w:val="24"/>
            <w:szCs w:val="24"/>
          </w:rPr>
          <w:t>Градостроительным</w:t>
        </w:r>
      </w:hyperlink>
      <w:r w:rsidRPr="004C0627">
        <w:rPr>
          <w:rFonts w:ascii="Times New Roman" w:eastAsia="Times New Roman" w:hAnsi="Times New Roman" w:cs="Times New Roman"/>
          <w:color w:val="000000"/>
          <w:sz w:val="24"/>
          <w:szCs w:val="24"/>
          <w:bdr w:val="none" w:sz="0" w:space="0" w:color="auto" w:frame="1"/>
        </w:rPr>
        <w:t> и </w:t>
      </w:r>
      <w:hyperlink r:id="rId7" w:history="1">
        <w:r w:rsidRPr="004C0627">
          <w:rPr>
            <w:rFonts w:ascii="Times New Roman" w:eastAsia="Times New Roman" w:hAnsi="Times New Roman" w:cs="Times New Roman"/>
            <w:sz w:val="24"/>
            <w:szCs w:val="24"/>
          </w:rPr>
          <w:t>Земельным</w:t>
        </w:r>
      </w:hyperlink>
      <w:r w:rsidRPr="004C0627">
        <w:rPr>
          <w:rFonts w:ascii="Times New Roman" w:eastAsia="Times New Roman" w:hAnsi="Times New Roman" w:cs="Times New Roman"/>
          <w:color w:val="000000"/>
          <w:sz w:val="24"/>
          <w:szCs w:val="24"/>
          <w:bdr w:val="none" w:sz="0" w:space="0" w:color="auto" w:frame="1"/>
        </w:rPr>
        <w:t> кодексами Российской Федерации, Федеральным </w:t>
      </w:r>
      <w:hyperlink r:id="rId8" w:history="1">
        <w:r w:rsidRPr="004C0627">
          <w:rPr>
            <w:rFonts w:ascii="Times New Roman" w:eastAsia="Times New Roman" w:hAnsi="Times New Roman" w:cs="Times New Roman"/>
            <w:sz w:val="24"/>
            <w:szCs w:val="24"/>
          </w:rPr>
          <w:t>законом</w:t>
        </w:r>
      </w:hyperlink>
      <w:r w:rsidRPr="004C0627">
        <w:rPr>
          <w:rFonts w:ascii="Times New Roman" w:eastAsia="Times New Roman" w:hAnsi="Times New Roman" w:cs="Times New Roman"/>
          <w:color w:val="000000"/>
          <w:sz w:val="24"/>
          <w:szCs w:val="24"/>
          <w:bdr w:val="none" w:sz="0" w:space="0" w:color="auto" w:frame="1"/>
        </w:rPr>
        <w:t> от 12.01.1996 № 8-ФЗ "О погребении и похоронном деле", Федеральным </w:t>
      </w:r>
      <w:hyperlink r:id="rId9" w:history="1">
        <w:r w:rsidRPr="004C0627">
          <w:rPr>
            <w:rFonts w:ascii="Times New Roman" w:eastAsia="Times New Roman" w:hAnsi="Times New Roman" w:cs="Times New Roman"/>
            <w:sz w:val="24"/>
            <w:szCs w:val="24"/>
          </w:rPr>
          <w:t>законом</w:t>
        </w:r>
      </w:hyperlink>
      <w:r w:rsidRPr="004C0627">
        <w:rPr>
          <w:rFonts w:ascii="Times New Roman" w:eastAsia="Times New Roman" w:hAnsi="Times New Roman" w:cs="Times New Roman"/>
          <w:color w:val="000000"/>
          <w:sz w:val="24"/>
          <w:szCs w:val="24"/>
          <w:bdr w:val="none" w:sz="0" w:space="0" w:color="auto" w:frame="1"/>
        </w:rPr>
        <w:t> от 30.03.1999 № 52-ФЗ "О санитарно-эпидемиологическом благополучии населения", Федеральным </w:t>
      </w:r>
      <w:hyperlink r:id="rId10" w:history="1">
        <w:r w:rsidRPr="004C0627">
          <w:rPr>
            <w:rFonts w:ascii="Times New Roman" w:eastAsia="Times New Roman" w:hAnsi="Times New Roman" w:cs="Times New Roman"/>
            <w:sz w:val="24"/>
            <w:szCs w:val="24"/>
          </w:rPr>
          <w:t>законом</w:t>
        </w:r>
      </w:hyperlink>
      <w:r w:rsidRPr="004C0627">
        <w:rPr>
          <w:rFonts w:ascii="Times New Roman" w:eastAsia="Times New Roman" w:hAnsi="Times New Roman" w:cs="Times New Roman"/>
          <w:color w:val="000000"/>
          <w:sz w:val="24"/>
          <w:szCs w:val="24"/>
          <w:bdr w:val="none" w:sz="0" w:space="0" w:color="auto" w:frame="1"/>
        </w:rPr>
        <w:t> от 06.10.2003 № 131-ФЗ "Об общих принципах организации местного самоуправления в Российской Федерации, </w:t>
      </w:r>
      <w:hyperlink r:id="rId11" w:history="1">
        <w:r w:rsidRPr="004C0627">
          <w:rPr>
            <w:rFonts w:ascii="Times New Roman" w:eastAsia="Times New Roman" w:hAnsi="Times New Roman" w:cs="Times New Roman"/>
            <w:sz w:val="24"/>
            <w:szCs w:val="24"/>
          </w:rPr>
          <w:t>Законом</w:t>
        </w:r>
      </w:hyperlink>
      <w:r w:rsidRPr="004C0627">
        <w:rPr>
          <w:rFonts w:ascii="Times New Roman" w:eastAsia="Times New Roman" w:hAnsi="Times New Roman" w:cs="Times New Roman"/>
          <w:color w:val="000000"/>
          <w:sz w:val="24"/>
          <w:szCs w:val="24"/>
          <w:bdr w:val="none" w:sz="0" w:space="0" w:color="auto" w:frame="1"/>
        </w:rPr>
        <w:t> Российской Федерации от 07.02.1992 № 2300-1 "О защите прав потребителей", </w:t>
      </w:r>
      <w:hyperlink r:id="rId12" w:history="1">
        <w:r w:rsidRPr="004C0627">
          <w:rPr>
            <w:rFonts w:ascii="Times New Roman" w:eastAsia="Times New Roman" w:hAnsi="Times New Roman" w:cs="Times New Roman"/>
            <w:sz w:val="24"/>
            <w:szCs w:val="24"/>
          </w:rPr>
          <w:t>постановлением</w:t>
        </w:r>
      </w:hyperlink>
      <w:r w:rsidRPr="004C0627">
        <w:rPr>
          <w:rFonts w:ascii="Times New Roman" w:eastAsia="Times New Roman" w:hAnsi="Times New Roman" w:cs="Times New Roman"/>
          <w:color w:val="000000"/>
          <w:sz w:val="24"/>
          <w:szCs w:val="24"/>
          <w:bdr w:val="none" w:sz="0" w:space="0" w:color="auto" w:frame="1"/>
        </w:rPr>
        <w:t> Правительства Российской Федерации от 15.08.1997 № 1025 "Об утверждении Правил бытового обслуживания населения в Российской Федерации", </w:t>
      </w:r>
      <w:hyperlink r:id="rId13" w:history="1">
        <w:r w:rsidRPr="004C0627">
          <w:rPr>
            <w:rFonts w:ascii="Times New Roman" w:eastAsia="Times New Roman" w:hAnsi="Times New Roman" w:cs="Times New Roman"/>
            <w:sz w:val="24"/>
            <w:szCs w:val="24"/>
          </w:rPr>
          <w:t>Указом</w:t>
        </w:r>
      </w:hyperlink>
      <w:r w:rsidRPr="004C0627">
        <w:rPr>
          <w:rFonts w:ascii="Times New Roman" w:eastAsia="Times New Roman" w:hAnsi="Times New Roman" w:cs="Times New Roman"/>
          <w:color w:val="000000"/>
          <w:sz w:val="24"/>
          <w:szCs w:val="24"/>
          <w:bdr w:val="none" w:sz="0" w:space="0" w:color="auto" w:frame="1"/>
        </w:rPr>
        <w:t> Президента Российской Федерации от 29.06.1996 № 1001 "О гарантиях прав граждан на предоставление услуг по погребению умерших", </w:t>
      </w:r>
      <w:hyperlink r:id="rId14" w:history="1">
        <w:r w:rsidRPr="004C0627">
          <w:rPr>
            <w:rFonts w:ascii="Times New Roman" w:eastAsia="Times New Roman" w:hAnsi="Times New Roman" w:cs="Times New Roman"/>
            <w:sz w:val="24"/>
            <w:szCs w:val="24"/>
          </w:rPr>
          <w:t>постановлением</w:t>
        </w:r>
      </w:hyperlink>
      <w:r w:rsidRPr="004C0627">
        <w:rPr>
          <w:rFonts w:ascii="Times New Roman" w:eastAsia="Times New Roman" w:hAnsi="Times New Roman" w:cs="Times New Roman"/>
          <w:color w:val="000000"/>
          <w:sz w:val="24"/>
          <w:szCs w:val="24"/>
          <w:bdr w:val="none" w:sz="0" w:space="0" w:color="auto" w:frame="1"/>
        </w:rPr>
        <w:t> главного государственного санитарного врача Российской Федерации от 08.04.2003 № 35, Уставом Услонского муниципального образования и настоящим Положением.</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2" w:name="Par45"/>
      <w:bookmarkEnd w:id="2"/>
      <w:r w:rsidRPr="004C0627">
        <w:rPr>
          <w:rFonts w:ascii="Times New Roman" w:eastAsia="Times New Roman" w:hAnsi="Times New Roman" w:cs="Times New Roman"/>
          <w:color w:val="000000"/>
          <w:sz w:val="24"/>
          <w:szCs w:val="24"/>
          <w:bdr w:val="none" w:sz="0" w:space="0" w:color="auto" w:frame="1"/>
        </w:rPr>
        <w:t>II. Основные понятия и определения</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В настоящем Положении используются следующие основные понятия и определения: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погребение - комплекс действий по захоронению тел (останков) человека или его праха после смерти, включая копку могилы, в соответствии с обычаями и традициями, не противоречащими санитарным и иным требованиям;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кремация - предание тела (останков) умершего огню с последующим захоронением урны с прахом в могилу (склеп);</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похоронные принадлежности - предметы, необходимые для погребения (деревянные и металлические гробы, урны для захоронения праха), венки, ленты (в том числе и с надписями), белые тапочки, покрывала и другие предметы похоронного ритуала;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похороны - обряд погребения останков или праха умерших;</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надмогильные сооружения - памятные и иные сооружения, устанавливаемые на могилах: памятники, стелы, обелиски, кресты, ограды и т.п.;</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6) катафалк - устройство для перемещения гроба (урны) к месту захоронения;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7) гарантированный перечень услуг по погребению - перечень услуг, предоставляемых на территории Российской Федерации на безвозмездной основе;</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8) родственная могила - могила, в которой уже захоронен родственник умершего;</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9) ритуальное (похоронное) обслуживание населения - предоставление населению определенного перечня похоронных услуг на безвозмездной основе и (или) за плату.</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3" w:name="Par58"/>
      <w:bookmarkEnd w:id="3"/>
      <w:r w:rsidRPr="004C0627">
        <w:rPr>
          <w:rFonts w:ascii="Times New Roman" w:eastAsia="Times New Roman" w:hAnsi="Times New Roman" w:cs="Times New Roman"/>
          <w:color w:val="000000"/>
          <w:sz w:val="24"/>
          <w:szCs w:val="24"/>
          <w:bdr w:val="none" w:sz="0" w:space="0" w:color="auto" w:frame="1"/>
        </w:rPr>
        <w:t>III. Организация похоронного обслуживания населения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Гарантией осуществления погребения умершего призвано служить похоронное дело как самостоятельный вид деятельности, включающий в себя оказание ритуальных, юридических, обрядовых и иных услуг, связанных с созданием и эксплуатацией объектов похоронного назначения, а также организацией и проведением похорон.</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Похоронное обслуживание, оказываемое на территории Услонского муниципального образования, должно обеспечивать выполнение следующих процессов: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Прием заказов на похороны и оформление соответствующих документов.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Предоставление и доставку похоронных принадлежностей по месту нахождения умерших, перевозку автокатафалком умерших из жилых и иных зданий, больниц на кладбище.</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Выполнение санитарно-гигиенических (омовение и облачение тела умершего), парикмахерских и косметических услуг (бальзамирование, гримирование) по подготовке умерших к похоронам.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lastRenderedPageBreak/>
        <w:t>4. Погребение и перезахоронение умерших (традиционное погребение - захоронение гроба в землю).</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Производство, доставку и установку похоронных принадлежностей, памятников, памятных знаков, надмогильных сооружений, предметов похоронного ритуала.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6. Уход за местами захоронения и отдельными захоронениями.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4" w:name="Par69"/>
      <w:bookmarkEnd w:id="4"/>
      <w:r w:rsidRPr="004C0627">
        <w:rPr>
          <w:rFonts w:ascii="Times New Roman" w:eastAsia="Times New Roman" w:hAnsi="Times New Roman" w:cs="Times New Roman"/>
          <w:color w:val="000000"/>
          <w:sz w:val="24"/>
          <w:szCs w:val="24"/>
          <w:bdr w:val="none" w:sz="0" w:space="0" w:color="auto" w:frame="1"/>
        </w:rPr>
        <w:t>IV. Лица, осуществляющие организацию погребения умершего</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В случае, если лицо при жизни не поручило осуществить его погребение какому-либо конкретному лицу, либо это лицо отказалось от исполнения данных функций, право осуществить организацию погребения умершего имеют, в первую очередь, супруг, родственники, законные представители, а в случае мотивированного отказа кого-либо из указанных лиц от организации погребения оно может быть исполнено иными лицами, взявшими на себя обязанность осуществить погребение.</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При отсутствии у умершего супруга, родственников, законного представителя или при невозможности ими осуществить погребение либо при отсутствии иных лиц, взявших на себя обязанность осуществить погребение умершего, его погребение с момента установления органами внутренних дел причины смерти осуществляется при содействии глав муниципальных образований (сельских поселений) в течение трех суток, если иное не предусмотрено законодательством Российской Федерации.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5" w:name="Par74"/>
      <w:bookmarkEnd w:id="5"/>
      <w:r w:rsidRPr="004C0627">
        <w:rPr>
          <w:rFonts w:ascii="Times New Roman" w:eastAsia="Times New Roman" w:hAnsi="Times New Roman" w:cs="Times New Roman"/>
          <w:color w:val="000000"/>
          <w:sz w:val="24"/>
          <w:szCs w:val="24"/>
          <w:bdr w:val="none" w:sz="0" w:space="0" w:color="auto" w:frame="1"/>
        </w:rPr>
        <w:t>V. Гарантии осуществления погребения, оказываемые на безвозмездной основе</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на территории Услонского муниципального образования, федеральным законодательством гарантировано безвозмездное представление документов, необходимых для погребения умершего, в течение суток с момента установления причины смерти либо, если есть основания для помещения тела умершего в морг для установления причины смерти, то выдача тела не может быть задержана на срок более двух суток с момента установления причины смерти.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Непредставление на безвозмездной основе услуг по погребению, предусмотренных гарантированным перечнем услуг по погребению, влекут ответственность, предусмотренную действующим законодательством.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6" w:name="Par80"/>
      <w:bookmarkEnd w:id="6"/>
      <w:r w:rsidRPr="004C0627">
        <w:rPr>
          <w:rFonts w:ascii="Times New Roman" w:eastAsia="Times New Roman" w:hAnsi="Times New Roman" w:cs="Times New Roman"/>
          <w:color w:val="000000"/>
          <w:sz w:val="24"/>
          <w:szCs w:val="24"/>
          <w:bdr w:val="none" w:sz="0" w:space="0" w:color="auto" w:frame="1"/>
        </w:rPr>
        <w:t>VI.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осуществляется в порядке, предусмотренном Федеральным </w:t>
      </w:r>
      <w:hyperlink r:id="rId15" w:history="1">
        <w:r w:rsidRPr="004C0627">
          <w:rPr>
            <w:rFonts w:ascii="Times New Roman" w:eastAsia="Times New Roman" w:hAnsi="Times New Roman" w:cs="Times New Roman"/>
            <w:sz w:val="24"/>
            <w:szCs w:val="24"/>
          </w:rPr>
          <w:t>законом</w:t>
        </w:r>
      </w:hyperlink>
      <w:r w:rsidRPr="004C0627">
        <w:rPr>
          <w:rFonts w:ascii="Times New Roman" w:eastAsia="Times New Roman" w:hAnsi="Times New Roman" w:cs="Times New Roman"/>
          <w:color w:val="000000"/>
          <w:sz w:val="24"/>
          <w:szCs w:val="24"/>
          <w:bdr w:val="none" w:sz="0" w:space="0" w:color="auto" w:frame="1"/>
        </w:rPr>
        <w:t> "О погребении и похоронном деле", другими федеральными законами и иными нормативными правовыми актами Российской Федерации.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7" w:name="Par89"/>
      <w:bookmarkEnd w:id="7"/>
      <w:r w:rsidRPr="004C0627">
        <w:rPr>
          <w:rFonts w:ascii="Times New Roman" w:eastAsia="Times New Roman" w:hAnsi="Times New Roman" w:cs="Times New Roman"/>
          <w:color w:val="000000"/>
          <w:sz w:val="24"/>
          <w:szCs w:val="24"/>
          <w:bdr w:val="none" w:sz="0" w:space="0" w:color="auto" w:frame="1"/>
        </w:rPr>
        <w:t>VII. Организация места погребения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xml:space="preserve">1. Погребение умерших осуществляется на специально отведенных в соответствии с этическими, санитарными, экологическими требованиями муниципальных общественных </w:t>
      </w:r>
      <w:r w:rsidRPr="004C0627">
        <w:rPr>
          <w:rFonts w:ascii="Times New Roman" w:eastAsia="Times New Roman" w:hAnsi="Times New Roman" w:cs="Times New Roman"/>
          <w:color w:val="000000"/>
          <w:sz w:val="24"/>
          <w:szCs w:val="24"/>
          <w:bdr w:val="none" w:sz="0" w:space="0" w:color="auto" w:frame="1"/>
        </w:rPr>
        <w:lastRenderedPageBreak/>
        <w:t>кладбищах, предназначенных для захоронения тел (останков) умерших и находящихся в ведении администрации муниципального Услонского образования.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Выбор земельного участка для размещения места погребения осуществляется в соответствии с правилами застройки сельского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Вновь создаваемые места погребения должны размещаться на территории муниципального образования в соответствии с требованиями действующего законодательства РФ.</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Не разрешается устройство кладбищ на территориях:</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с выходами на поверхность закарстованных, сильнотрещиноватых пород и в местах выклинивания водоносных горизонтов;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Кладбища не подлежат сносу и могут быть перенесены только по решению администрации Услонского муниципального образования в случаях, предусмотренных действующим законодательством.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6.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7. Предоставление земельного участка для размещения места погребения осуществляется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субъектов Российской Федерации.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Территории кладбищ разделяются дорожками на кварталы с указателями номеров. При главном входе на кладбище вывешивается его схематический план с обозначением административных зданий, кварталов, дорожек, исторических и мемориальных могил, мест общего пользования. На каждом кладбище должны быть предусмотрены: специальные навесы для проведения обряда прощания в непогоду, деревянные крышки для защиты могилы, подготовленной к захоронению, от дождя и снега, общественные туалеты, мусоросборники.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На территории кладбища не разрешается строительство зданий и сооружений, не связанных с его обслуживанием, за исключением культовых и обрядовых объектов.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В соответствии с земельным законодательством места захоронений относятся к землям особо охраняемых территорий и используются строго в соответствии с их целевым назначением. Любая не соответствующая целевому назначению этих земель деятельность не допускается.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6. На новых кладбищах или дополнительно отведенных участках к действующим кладбищам погребения производятся в последовательном порядке по действующей нумерации подготовленных могил.</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lastRenderedPageBreak/>
        <w:t>Не допускается устройство захоронений в разрывах между могилами, на обочинах дорог, в пределах санитарно-защитной зоны, определяемой в соответствии с </w:t>
      </w:r>
      <w:hyperlink r:id="rId16" w:history="1">
        <w:r w:rsidRPr="004C0627">
          <w:rPr>
            <w:rFonts w:ascii="Times New Roman" w:eastAsia="Times New Roman" w:hAnsi="Times New Roman" w:cs="Times New Roman"/>
            <w:sz w:val="24"/>
            <w:szCs w:val="24"/>
          </w:rPr>
          <w:t>постановлением</w:t>
        </w:r>
      </w:hyperlink>
      <w:r w:rsidRPr="004C0627">
        <w:rPr>
          <w:rFonts w:ascii="Times New Roman" w:eastAsia="Times New Roman" w:hAnsi="Times New Roman" w:cs="Times New Roman"/>
          <w:color w:val="000000"/>
          <w:sz w:val="24"/>
          <w:szCs w:val="24"/>
          <w:bdr w:val="none" w:sz="0" w:space="0" w:color="auto" w:frame="1"/>
        </w:rPr>
        <w:t> главного государственного санитарного врача РФ от 25 сентября 2007 г. N 74 "О введении в действие новой редакции санитарно-эпидемиологических правил и нормативов СанПиН 2.2.1/2.1.1.1.1.200-03 "Санитарно-защитные зоны и санитарная классификация предприятий, сооружений и иных объектов".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8" w:name="Par113"/>
      <w:bookmarkEnd w:id="8"/>
      <w:r w:rsidRPr="004C0627">
        <w:rPr>
          <w:rFonts w:ascii="Times New Roman" w:eastAsia="Times New Roman" w:hAnsi="Times New Roman" w:cs="Times New Roman"/>
          <w:color w:val="000000"/>
          <w:sz w:val="24"/>
          <w:szCs w:val="24"/>
          <w:bdr w:val="none" w:sz="0" w:space="0" w:color="auto" w:frame="1"/>
        </w:rPr>
        <w:t>VIII. Участки почетных и воинских захоронений</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На муниципальных общественных кладбищах по решению администрации Услонского муниципального образования могут создаваться участки почетных и воинских захоронений.</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Решение о захоронении на участке почетных захоронений принимается администрацией Услонского муниципального образования с учетом заслуг умершего перед обществом и государством.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Основанием для принятия решений о захоронении на участке почетных захоронений являются соответствующие обращения организаций (предприятий, учреждений, общественных организаций), согласованные с родственниками умершего.</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Участок воинских захоронений предназначен для погребения умерших (погибших) военнослужащих, сотрудников органов внутренних дел, сотрудников органов по контролю за оборотом наркотических средств и психотропных веществ, участников войны, лиц, уволенных с военной службы.</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Решение о захоронении на участке воинских захоронений принимается администрацией Услонского муниципального образования. Основанием для принятия решения о захоронении являются обращения военных комиссариатов, органов внутренних дел, органов по контролю за оборотом наркотических средств и психотропных веществ, советов ветеранов войны, согласованные с родственниками умершего.</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На участках воинских захоронений могут создаваться семейные (родовые) захоронения.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9" w:name="Par122"/>
      <w:bookmarkEnd w:id="9"/>
      <w:r w:rsidRPr="004C0627">
        <w:rPr>
          <w:rFonts w:ascii="Times New Roman" w:eastAsia="Times New Roman" w:hAnsi="Times New Roman" w:cs="Times New Roman"/>
          <w:color w:val="000000"/>
          <w:sz w:val="24"/>
          <w:szCs w:val="24"/>
          <w:bdr w:val="none" w:sz="0" w:space="0" w:color="auto" w:frame="1"/>
        </w:rPr>
        <w:t>IX. Участки вероисповедальных захоронений</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На муниципальных общественных кладбищах по решению администрации Услонского муниципального образования выделяются участки для погребения с учетом вероисповедальных обычаев и традиций - участки вероисповедальных захоронений.</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Участки вероисповедальных захоронений предназначены для погребения умерших одной веры.</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Погребение на участках вероисповедальных захоронений производится по обычаям и традициям соответствующего религиозного направления согласно волеизъявлению умершего, желанию супруга (супруги), близких родственников или иных родственников.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0" w:name="Par128"/>
      <w:bookmarkEnd w:id="10"/>
      <w:r w:rsidRPr="004C0627">
        <w:rPr>
          <w:rFonts w:ascii="Times New Roman" w:eastAsia="Times New Roman" w:hAnsi="Times New Roman" w:cs="Times New Roman"/>
          <w:color w:val="000000"/>
          <w:sz w:val="24"/>
          <w:szCs w:val="24"/>
          <w:bdr w:val="none" w:sz="0" w:space="0" w:color="auto" w:frame="1"/>
        </w:rPr>
        <w:t>X. Перезахоронение останков умерших</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Эксгумация останков умерших должна производиться в соответствии с требованиями санитарных и экологических норм.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Разрешение на извлечение останков из могилы и перевоз их на другое место оформляется администрацией Услонского муниципального образования.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lastRenderedPageBreak/>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При проведении эксгумации по требованию следственных органов, прокуратуры ее порядок устанавливается в соответствии с действующим законодательством.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1" w:name="Par137"/>
      <w:bookmarkEnd w:id="11"/>
      <w:r w:rsidRPr="004C0627">
        <w:rPr>
          <w:rFonts w:ascii="Times New Roman" w:eastAsia="Times New Roman" w:hAnsi="Times New Roman" w:cs="Times New Roman"/>
          <w:color w:val="000000"/>
          <w:sz w:val="24"/>
          <w:szCs w:val="24"/>
          <w:bdr w:val="none" w:sz="0" w:space="0" w:color="auto" w:frame="1"/>
        </w:rPr>
        <w:t>XI. Порядок захоронения и установки надмогильных сооружений</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Захоронение умершего производится в соответствии с санитарными правилами не ранее чем через 24 часа после наступления смерти по предъявлении свидетельства о смерти, а в более ранние сроки - с учетом вероисповедания умершего и (или) по разрешению медицинских органов.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Лица, осуществляющие организацию погребения, сообщают о предстоящих похоронах умершего в специализированную службу с сообщением предполагаемого времени и места захоронения.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Установление времени захоронения, отвод земельного участка для захоронения производятся специализированной службой по согласованию с заказчиком.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Погребение осуществляется путем предания тела (останков) умершего земле (захоронение в могилу). Рытье могилы для гроба производится согласно </w:t>
      </w:r>
      <w:hyperlink r:id="rId17" w:history="1">
        <w:r w:rsidRPr="004C0627">
          <w:rPr>
            <w:rFonts w:ascii="Times New Roman" w:eastAsia="Times New Roman" w:hAnsi="Times New Roman" w:cs="Times New Roman"/>
            <w:sz w:val="24"/>
            <w:szCs w:val="24"/>
          </w:rPr>
          <w:t>СанПиН 2.1.2882-</w:t>
        </w:r>
      </w:hyperlink>
      <w:r w:rsidRPr="004C0627">
        <w:rPr>
          <w:rFonts w:ascii="Times New Roman" w:eastAsia="Times New Roman" w:hAnsi="Times New Roman" w:cs="Times New Roman"/>
          <w:color w:val="000000"/>
          <w:sz w:val="24"/>
          <w:szCs w:val="24"/>
          <w:bdr w:val="none" w:sz="0" w:space="0" w:color="auto" w:frame="1"/>
        </w:rPr>
        <w:t>11. Глубина могилы для погребения составляет не менее 1,5 метра. Надмогильный холм устанавливается высотой не менее 0,5 метра.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На всех муниципальных общественных кладбищах устанавливаются следующие размеры отводимых земельных участков: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под одно захоронение - 2,0 x 3,0 метра;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под семейное захоронение с резервом одного места - 6,0 x 2,0 метра.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6. Выделение земельного участка на муниципальных общественных кладбищах под одно захоронение, а также под семейное захоронение с резервом одного места производится бесплатно.</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Гражданам Российской Федерации могут предоставляться участки земли на муниципальных общественных кладбищах для создания семейных (родовых) захоронений с резервом более одного места. Порядок предоставления участков земли на кладбищах для создания семейных (родовых) захоронений с резервом более одного места устанавливается администрацией Услонского муниципального образования.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7. Граждане (организации), совершившие погребение, обязаны содержать надмогильные сооружения и зеленые насаждения в надлежащем состоянии собственными силами либо силами предприятия, оказывающего услуги по договору.</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8. На свободном месте участка, отведенного под семейное захоронение, разрешается захоронение на основании письменного заявления граждан (организаций), на которых зарегистрированы могилы, или их родственников и предъявления удостоверения о захоронении.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9. Захоронение урн с прахом в землю на участках семейных захоронений производится по заявлению граждан (организаций) независимо от срока предыдущего захоронения.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10. Погребение умерших, личность которых не установлена, осуществляется с разрешения органов внутренних дел на специально отведенных для этих целей участках кладбищ.</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11. Каждое захоронение регистрируется в книге установленной формы с указанием номеров кварталов и могилы.</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12. Гражданам выдается удостоверение о захоронении установленного образца.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lastRenderedPageBreak/>
        <w:t>13. Надмогильные сооружения устанавливаются или заменяются с уведомлением администрации кладбища.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14. Надмогильные сооружения устанавливаются в пределах отведенного земельного участка с учетом обеспечения подходов к могилам.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15. Установленные гражданами (организациями) надмогильные сооружения являются их собственностью.</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16. Установка памятников регистрируется в специальной книге с указанием номеров квартала и могилы, фамилии, имени и отчества захороненного, даты установки, габаритных размеров и материала памятника.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17. На старых местах погребения установка оград высотой более 0,5 метра и замена старых оград на новые высотой более 0,5 метра производится по согласованию со специализированной службой по вопросам похоронного дела.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18. Захоронение умерших от инфекций неясной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 на специально отведенных участках кладбищ.</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2" w:name="Par161"/>
      <w:bookmarkEnd w:id="12"/>
      <w:r w:rsidRPr="004C0627">
        <w:rPr>
          <w:rFonts w:ascii="Times New Roman" w:eastAsia="Times New Roman" w:hAnsi="Times New Roman" w:cs="Times New Roman"/>
          <w:color w:val="000000"/>
          <w:sz w:val="24"/>
          <w:szCs w:val="24"/>
          <w:bdr w:val="none" w:sz="0" w:space="0" w:color="auto" w:frame="1"/>
        </w:rPr>
        <w:t>XII. Правила посещения муниципальных общественных кладбищ,</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права и обязанности граждан</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Кладбища открыты для посещения ежедневно с 9 до 18 часов, для выполнения работ по уходу за захоронениями - с 9 до 21 часа. Захоронения умерших на кладбищах производятся с 10 до 17 часов. В исключительных случаях по согласованию с главой муниципального образования допускается производство захоронений до 21 часа.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На территории кладбища посетители должны соблюдать общественный порядок и тишину.</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Посетители кладбища имеют право:</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бесплатно пользоваться инвентарем, выдаваемым администрацией кладбища для ухода за могилами;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устанавливать памятники и другие надмогильные сооружения, отвечающие требованиям нормативных документов;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поручать специализированной службе по вопросам похоронного дела уход за могилой на основании заключенного договора;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выращивать цветы на могильном участке;</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осуществлять посадку деревьев в соответствии с проектом озеленения кладбища по согласованию с администрацией кладбища.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На территории кладбища запрещается: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устанавливать, переделывать и снимать памятники и другие надмогильные сооружения, мемориальные доски без разрешения администрации кладбища;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разрушать или осквернять памятники и другие надмогильные сооружения, мемориальные доски;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разрушать оборудование кладбища, засорять территорию;</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ломать насаждения, рвать цветы;</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выгуливать собак, пасти домашних животных, ловить птиц;</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6) разводить костры, добывать песок и глину, резать дерн;</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7) находиться на территории кладбища после его закрытия;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8) оставлять запасы строительных и других материалов;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9) производить какие-либо работы, торговать цветами, предметами похоронного ритуала и материалами по благоустройству могил, если на это нет разрешений администрации кладбища;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lastRenderedPageBreak/>
        <w:t>10) похищать или производить перемещение чужого имущества, осуществлять иные самоуправные действия (виновные в этом привлекаются к ответственности в установленном порядке);</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11) ездить на велосипедах, мопедах, мотороллерах, мотоциклах, лыжах и санях;</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12) оставлять демонтированные надмогильные сооружения при их замене или осуществлении благоустройства на месте захоронения.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13) самовольно копать могилы.</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Надругательство над телами умерших либо уничтожение, повреждение или осквернение мест погребения, надмогильных сооружений 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3" w:name="Par188"/>
      <w:bookmarkEnd w:id="13"/>
      <w:r w:rsidRPr="004C0627">
        <w:rPr>
          <w:rFonts w:ascii="Times New Roman" w:eastAsia="Times New Roman" w:hAnsi="Times New Roman" w:cs="Times New Roman"/>
          <w:color w:val="000000"/>
          <w:sz w:val="24"/>
          <w:szCs w:val="24"/>
          <w:bdr w:val="none" w:sz="0" w:space="0" w:color="auto" w:frame="1"/>
        </w:rPr>
        <w:t>XIII. Порядок деятельности специализированной службы по вопросам похоронного дела на территории Услонского муниципального образования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Администрация Услонского муниципального образования осуществляет выбор хозяйствующего субъекта для выполнения работ, оказания услуг по вопросам похоронного дела на территории муниципального образования путем проведения торгов в соответствии с требованиями действующего законодательства РФ.</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Деятельность хозяйствующего субъекта, выбранного администрацией Услонского муниципального образования для выполнения работ, оказания услуг по вопросам похоронного дела на территории Услонского муниципального образования, включает в себя следующие виды работ и услуг:</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предоставление гарантированного перечня услуг по погребению на безвозмездной основе по установленной органами местного самоуправления стоимости;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оформление документов на захоронение;</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погребение умерших (погибших) при отсутствии супруга, близких родственников, иных родственников либо законного представителя умершего (погибшего) или при их невозможности осуществить погребение, а также погребение умерших (погибших), личность которых не установлена;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предоставление услуг агента похоронной службы;</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консультационная помощь по вопросам организации и проведения похорон;</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6) перевозка (транспортировка) тела умершего с места наступления смерти в морг;</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7) оказание других видов ритуальных услуг (пункт 2 подпункт 2.1.3 ГОСТ Р 53107-2008).</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Специализированная служба по вопросам похоронного дела несет юридическую ответственность за осуществление гарантий погребений. Отказ специализированной службы по вопросам похоронного дела в оказании ритуальных услуг недопустим, за исключением случаев, когда такие услуги не могут быть оказаны в связи с непредставлением заказчиком услуг необходимых в соответствии с действующим законодательством документов.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Специализированная служба по вопросам похоронного дела в пункте приема заказов на доступном для обозрения посетителям месте размещает:</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правила оказания ритуальных услуг;</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правила работы муниципального кладбища и порядок его содержания;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информация о стоимости услуг и предметов ритуала;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образцы типовых документов, оформляемых при приеме заказов и оплате ритуальных услуг.</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Перевозка (транспортировка) тела умершего (погибшего) для погребения производится только специализированным автотранспортом (автокатафалк), который должен соответствовать санитарным и иным нормам и требованиям, предусмотренным действующим законодательством.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lastRenderedPageBreak/>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4" w:name="Par209"/>
      <w:bookmarkEnd w:id="14"/>
      <w:r w:rsidRPr="004C0627">
        <w:rPr>
          <w:rFonts w:ascii="Times New Roman" w:eastAsia="Times New Roman" w:hAnsi="Times New Roman" w:cs="Times New Roman"/>
          <w:color w:val="000000"/>
          <w:sz w:val="24"/>
          <w:szCs w:val="24"/>
          <w:bdr w:val="none" w:sz="0" w:space="0" w:color="auto" w:frame="1"/>
        </w:rPr>
        <w:t>XIV. Обязанности администрации кладбища при обслуживании кладбищ муниципальных общественных кладбищ</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Администрация кладбища обязана содержать кладбище в надлежащем порядке и обеспечивать:</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1) соблюдение норм, установленных настоящим Положением;</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2) выдачу необходимого инструмента для ухода за могилами;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3) устройство контейнерных площадок на водонепроницаемом основании с размещением на них металлических контейнеров;</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4) работу поливочного водопровода, общественных туалетов, освещения, систематическую уборку дорог общего пользования, проходов и других участков хозяйственного назначения (кроме могил), регулярный вывоз мусора;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5) озеленение территории кладбища не менее 20 процентов площади с возможностью защитной зеленой зоны по периметру территории кладбища с наличием хвойных и мягколиственных пород;</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6) при наличии заключенного договора с клиентом оказание услуг по уходу за могилой, по установке надмогильных сооружений и по уходу за ними, по обеспечению сохранности надгробий;</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7) постоянное содержание в надлежащем порядке братских могил и могил, находящихся под охраной государства;</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8) наличие Книги отзывов и предложений, пронумерованной, прошнурованной, заверенной печатью администрации Услонского муниципального образования;</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9) соблюдение Правил пожарной безопасности.</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5" w:name="Par223"/>
      <w:bookmarkEnd w:id="15"/>
      <w:r w:rsidRPr="004C0627">
        <w:rPr>
          <w:rFonts w:ascii="Times New Roman" w:eastAsia="Times New Roman" w:hAnsi="Times New Roman" w:cs="Times New Roman"/>
          <w:color w:val="000000"/>
          <w:sz w:val="24"/>
          <w:szCs w:val="24"/>
          <w:bdr w:val="none" w:sz="0" w:space="0" w:color="auto" w:frame="1"/>
        </w:rPr>
        <w:t>XV. Ответственность</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 </w:t>
      </w:r>
    </w:p>
    <w:p w:rsidR="004C0627" w:rsidRPr="004C0627" w:rsidRDefault="004C0627" w:rsidP="004C0627">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4C0627">
        <w:rPr>
          <w:rFonts w:ascii="Times New Roman" w:eastAsia="Times New Roman" w:hAnsi="Times New Roman" w:cs="Times New Roman"/>
          <w:color w:val="000000"/>
          <w:sz w:val="24"/>
          <w:szCs w:val="24"/>
          <w:bdr w:val="none" w:sz="0" w:space="0" w:color="auto" w:frame="1"/>
        </w:rPr>
        <w:t>Лица, виновные в нарушении настоящего Положения, несут ответственность в соответствии с действующим законодательством.</w:t>
      </w:r>
    </w:p>
    <w:p w:rsidR="00414A98" w:rsidRDefault="00414A98"/>
    <w:sectPr w:rsidR="00414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C0627"/>
    <w:rsid w:val="00414A98"/>
    <w:rsid w:val="004C0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link w:val="70"/>
    <w:uiPriority w:val="9"/>
    <w:qFormat/>
    <w:rsid w:val="004C0627"/>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4C0627"/>
    <w:rPr>
      <w:rFonts w:ascii="Times New Roman" w:eastAsia="Times New Roman" w:hAnsi="Times New Roman" w:cs="Times New Roman"/>
      <w:sz w:val="24"/>
      <w:szCs w:val="24"/>
    </w:rPr>
  </w:style>
  <w:style w:type="character" w:styleId="a3">
    <w:name w:val="Emphasis"/>
    <w:basedOn w:val="a0"/>
    <w:uiPriority w:val="20"/>
    <w:qFormat/>
    <w:rsid w:val="004C0627"/>
    <w:rPr>
      <w:i/>
      <w:iCs/>
    </w:rPr>
  </w:style>
  <w:style w:type="character" w:styleId="a4">
    <w:name w:val="Hyperlink"/>
    <w:basedOn w:val="a0"/>
    <w:uiPriority w:val="99"/>
    <w:semiHidden/>
    <w:unhideWhenUsed/>
    <w:rsid w:val="004C0627"/>
    <w:rPr>
      <w:color w:val="0000FF"/>
      <w:u w:val="single"/>
    </w:rPr>
  </w:style>
  <w:style w:type="paragraph" w:styleId="a5">
    <w:name w:val="List Paragraph"/>
    <w:basedOn w:val="a"/>
    <w:uiPriority w:val="34"/>
    <w:qFormat/>
    <w:rsid w:val="004C06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351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BB9487EA130F878AFB79D3E54379B75E520F9691CFD08793B3AEC211FMEG" TargetMode="External"/><Relationship Id="rId13" Type="http://schemas.openxmlformats.org/officeDocument/2006/relationships/hyperlink" Target="consultantplus://offline/ref=3C3BB9487EA130F878AFB79D3E54379B75E62BFC6812A002716236EE12M6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C3BB9487EA130F878AFB79D3E54379B75E224FF611FFD08793B3AEC211FMEG" TargetMode="External"/><Relationship Id="rId12" Type="http://schemas.openxmlformats.org/officeDocument/2006/relationships/hyperlink" Target="consultantplus://offline/ref=3C3BB9487EA130F878AFB79D3E54379B75E525F8671BFD08793B3AEC211FMEG" TargetMode="External"/><Relationship Id="rId17" Type="http://schemas.openxmlformats.org/officeDocument/2006/relationships/hyperlink" Target="consultantplus://offline/ref=3C3BB9487EA130F878AFB79D3E54379B70E423FD6712A002716236EE26F12D182421B9F6AF8ED317M1G" TargetMode="External"/><Relationship Id="rId2" Type="http://schemas.openxmlformats.org/officeDocument/2006/relationships/settings" Target="settings.xml"/><Relationship Id="rId16" Type="http://schemas.openxmlformats.org/officeDocument/2006/relationships/hyperlink" Target="consultantplus://offline/ref=3C3BB9487EA130F878AFB79D3E54379B75E626F3601EFD08793B3AEC211FMEG" TargetMode="External"/><Relationship Id="rId1" Type="http://schemas.openxmlformats.org/officeDocument/2006/relationships/styles" Target="styles.xml"/><Relationship Id="rId6" Type="http://schemas.openxmlformats.org/officeDocument/2006/relationships/hyperlink" Target="consultantplus://offline/ref=3C3BB9487EA130F878AFB79D3E54379B75E22AF86110FD08793B3AEC211FMEG" TargetMode="External"/><Relationship Id="rId11" Type="http://schemas.openxmlformats.org/officeDocument/2006/relationships/hyperlink" Target="consultantplus://offline/ref=3C3BB9487EA130F878AFB79D3E54379B75E22BF26711FD08793B3AEC211FMEG" TargetMode="External"/><Relationship Id="rId5" Type="http://schemas.openxmlformats.org/officeDocument/2006/relationships/hyperlink" Target="consultantplus://offline/ref=3C3BB9487EA130F878AFB79D3E54379B75E520F9691CFD08793B3AEC211FMEG" TargetMode="External"/><Relationship Id="rId15" Type="http://schemas.openxmlformats.org/officeDocument/2006/relationships/hyperlink" Target="consultantplus://offline/ref=3C3BB9487EA130F878AFB79D3E54379B75E520F9691CFD08793B3AEC211FMEG" TargetMode="External"/><Relationship Id="rId10" Type="http://schemas.openxmlformats.org/officeDocument/2006/relationships/hyperlink" Target="consultantplus://offline/ref=3C3BB9487EA130F878AFB79D3E54379B75E22BF26810FD08793B3AEC211FMEG" TargetMode="External"/><Relationship Id="rId19" Type="http://schemas.openxmlformats.org/officeDocument/2006/relationships/theme" Target="theme/theme1.xml"/><Relationship Id="rId4" Type="http://schemas.openxmlformats.org/officeDocument/2006/relationships/hyperlink" Target="consultantplus://offline/ref=3C3BB9487EA130F878AFB79D3E54379B75E22BF26810FD08793B3AEC21FE720F2368B5F7AF8ED37719M2G" TargetMode="External"/><Relationship Id="rId9" Type="http://schemas.openxmlformats.org/officeDocument/2006/relationships/hyperlink" Target="consultantplus://offline/ref=3C3BB9487EA130F878AFB79D3E54379B75E22BFD6618FD08793B3AEC211FMEG" TargetMode="External"/><Relationship Id="rId14" Type="http://schemas.openxmlformats.org/officeDocument/2006/relationships/hyperlink" Target="consultantplus://offline/ref=3C3BB9487EA130F878AFB79D3E54379B70E423FD6712A002716236EE12M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3965</Words>
  <Characters>22601</Characters>
  <Application>Microsoft Office Word</Application>
  <DocSecurity>0</DocSecurity>
  <Lines>188</Lines>
  <Paragraphs>53</Paragraphs>
  <ScaleCrop>false</ScaleCrop>
  <Company>Microsoft</Company>
  <LinksUpToDate>false</LinksUpToDate>
  <CharactersWithSpaces>26513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2019-11-11T13:24:00Z</dcterms:created>
  <dcterms:modified xsi:type="dcterms:W3CDTF">2019-11-11T13:24:00Z</dcterms:modified>
</cp:coreProperties>
</file>