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ИРКУТСКАЯ ОБЛАСТЬ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ЗИМИНСКИЙ РАЙОН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УСЛОНСКОЕ МУНИЦИПАЛЬНОЕ ОБРАЗОВАНИЕ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32"/>
          <w:szCs w:val="32"/>
          <w:bdr w:val="none" w:sz="0" w:space="0" w:color="auto" w:frame="1"/>
        </w:rPr>
        <w:t>ПОСТАНОВЛЕНИЕ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от  11 марта  2014 года                                                                                     № 13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с. Услон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Об утверждении Порядка ведения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реестра расходных обязательств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Услонского муниципального образования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В соответствии со </w:t>
      </w:r>
      <w:hyperlink r:id="rId5" w:history="1">
        <w:r>
          <w:rPr>
            <w:rStyle w:val="a5"/>
            <w:color w:val="auto"/>
            <w:u w:val="none"/>
            <w:bdr w:val="none" w:sz="0" w:space="0" w:color="auto" w:frame="1"/>
          </w:rPr>
          <w:t>ст. 87</w:t>
        </w:r>
      </w:hyperlink>
      <w:r>
        <w:rPr>
          <w:color w:val="000000"/>
          <w:bdr w:val="none" w:sz="0" w:space="0" w:color="auto" w:frame="1"/>
        </w:rPr>
        <w:t> Бюджетного кодекса Российской Федерации, Федеральным </w:t>
      </w:r>
      <w:hyperlink r:id="rId6" w:history="1">
        <w:r>
          <w:rPr>
            <w:rStyle w:val="a5"/>
            <w:color w:val="auto"/>
            <w:u w:val="none"/>
            <w:bdr w:val="none" w:sz="0" w:space="0" w:color="auto" w:frame="1"/>
          </w:rPr>
          <w:t>законом</w:t>
        </w:r>
      </w:hyperlink>
      <w:r>
        <w:rPr>
          <w:color w:val="000000"/>
          <w:bdr w:val="none" w:sz="0" w:space="0" w:color="auto" w:frame="1"/>
        </w:rPr>
        <w:t> от 06.10.2003 N 131-ФЗ "Об общих принципах организации местного самоуправления в Российской Федерации", </w:t>
      </w:r>
      <w:hyperlink r:id="rId7" w:history="1">
        <w:r>
          <w:rPr>
            <w:rStyle w:val="a5"/>
            <w:color w:val="auto"/>
            <w:u w:val="none"/>
            <w:bdr w:val="none" w:sz="0" w:space="0" w:color="auto" w:frame="1"/>
          </w:rPr>
          <w:t>приказом</w:t>
        </w:r>
      </w:hyperlink>
      <w:r>
        <w:rPr>
          <w:color w:val="000000"/>
          <w:bdr w:val="none" w:sz="0" w:space="0" w:color="auto" w:frame="1"/>
        </w:rPr>
        <w:t> Министерства Иркутской области «Об утверждении Порядка предоставления финансовыми органами муниципальных образований Иркутской области в министерство финансов Иркутской области реестров расходных обязательств муниципальных образований Иркутской области» от 26 сентября 2012 года № 51н-мпр, ст. ст.  22, 46, 59 Устава Услонского муниципального образования, администрация Услонского муниципального образования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ПОСТАНОВЛЯЕТ: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30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Утвердить прилагаемый Порядок ведения реестра расходных обязательств Услонского муниципального образования.</w:t>
      </w:r>
    </w:p>
    <w:p w:rsidR="00A66AAA" w:rsidRDefault="00A66AAA" w:rsidP="00A66AAA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Постановление администрации Услонского муниципального образования от 26.12.2008 г. № 23 «Об утверждении порядка ведения реестра расходных обязательств в Услонском муниципальном образовании» признать утратившим силу.</w:t>
      </w:r>
    </w:p>
    <w:p w:rsidR="00A66AAA" w:rsidRDefault="00A66AAA" w:rsidP="00A66AAA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Опубликовать настоящее постановление в средствах массовой информации и на официальном сайте администрации Услонского МО </w:t>
      </w:r>
      <w:hyperlink r:id="rId8" w:history="1">
        <w:r>
          <w:rPr>
            <w:rStyle w:val="a5"/>
            <w:bdr w:val="none" w:sz="0" w:space="0" w:color="auto" w:frame="1"/>
            <w:lang w:val="en-US"/>
          </w:rPr>
          <w:t>www</w:t>
        </w:r>
        <w:r>
          <w:rPr>
            <w:rStyle w:val="a5"/>
            <w:bdr w:val="none" w:sz="0" w:space="0" w:color="auto" w:frame="1"/>
          </w:rPr>
          <w:t>.</w:t>
        </w:r>
        <w:r>
          <w:rPr>
            <w:rStyle w:val="a5"/>
            <w:bdr w:val="none" w:sz="0" w:space="0" w:color="auto" w:frame="1"/>
            <w:lang w:val="en-US"/>
          </w:rPr>
          <w:t>uslon</w:t>
        </w:r>
        <w:r>
          <w:rPr>
            <w:rStyle w:val="a5"/>
            <w:bdr w:val="none" w:sz="0" w:space="0" w:color="auto" w:frame="1"/>
          </w:rPr>
          <w:t>-</w:t>
        </w:r>
        <w:r>
          <w:rPr>
            <w:rStyle w:val="a5"/>
            <w:bdr w:val="none" w:sz="0" w:space="0" w:color="auto" w:frame="1"/>
            <w:lang w:val="en-US"/>
          </w:rPr>
          <w:t>adm</w:t>
        </w:r>
        <w:r>
          <w:rPr>
            <w:rStyle w:val="a5"/>
            <w:bdr w:val="none" w:sz="0" w:space="0" w:color="auto" w:frame="1"/>
          </w:rPr>
          <w:t>.</w:t>
        </w:r>
        <w:r>
          <w:rPr>
            <w:rStyle w:val="a5"/>
            <w:bdr w:val="none" w:sz="0" w:space="0" w:color="auto" w:frame="1"/>
            <w:lang w:val="en-US"/>
          </w:rPr>
          <w:t>ru</w:t>
        </w:r>
      </w:hyperlink>
      <w:r>
        <w:rPr>
          <w:color w:val="000000"/>
          <w:bdr w:val="none" w:sz="0" w:space="0" w:color="auto" w:frame="1"/>
        </w:rPr>
        <w:t>.</w:t>
      </w:r>
    </w:p>
    <w:p w:rsidR="00A66AAA" w:rsidRDefault="00A66AAA" w:rsidP="00A66AAA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Настоящее постановление вступает в силу со дня его официального опубликования.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Глава администрации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Услонского муниципального образования                            Т.П. Ремнева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           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ind w:left="4248"/>
        <w:jc w:val="right"/>
        <w:textAlignment w:val="baseline"/>
        <w:rPr>
          <w:color w:val="000000"/>
        </w:rPr>
      </w:pPr>
      <w:r>
        <w:rPr>
          <w:color w:val="000000"/>
          <w:sz w:val="20"/>
          <w:szCs w:val="20"/>
          <w:bdr w:val="none" w:sz="0" w:space="0" w:color="auto" w:frame="1"/>
        </w:rPr>
        <w:t>Приложение 1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ind w:left="4248"/>
        <w:jc w:val="right"/>
        <w:textAlignment w:val="baseline"/>
        <w:rPr>
          <w:color w:val="000000"/>
        </w:rPr>
      </w:pPr>
      <w:r>
        <w:rPr>
          <w:color w:val="000000"/>
          <w:sz w:val="20"/>
          <w:szCs w:val="20"/>
          <w:bdr w:val="none" w:sz="0" w:space="0" w:color="auto" w:frame="1"/>
        </w:rPr>
        <w:t>к постановлению администрации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  <w:sz w:val="20"/>
          <w:szCs w:val="20"/>
          <w:bdr w:val="none" w:sz="0" w:space="0" w:color="auto" w:frame="1"/>
        </w:rPr>
        <w:t>Услонского муниципального образования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  <w:sz w:val="20"/>
          <w:szCs w:val="20"/>
          <w:bdr w:val="none" w:sz="0" w:space="0" w:color="auto" w:frame="1"/>
        </w:rPr>
        <w:t>от 11.03.2014 г. № 13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Порядок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ведения реестра расходных обязательств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Услонского муниципального образования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numPr>
          <w:ilvl w:val="0"/>
          <w:numId w:val="2"/>
        </w:numPr>
        <w:spacing w:before="0" w:beforeAutospacing="0" w:after="0" w:afterAutospacing="0"/>
        <w:ind w:left="30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Настоящий Порядок ведения реестра расходных обязательств Услонского муниципального образования (далее – Порядок) разработан во исполнение ст. 87 Бюджетного кодекса Российской Федерации с целью учета расходных обязательств Услонского муниципального образования и  определения объема средств бюджета Услонского муниципального образования (далее – местный бюджет), необходимых для их исполнения.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Данные реестра расходных обязательств Услонского муниципального образования (далее – Реестр) используются при формировании среднесрочного финансового плана Услонского муниципального образования, разработке проекта местного бюджета на очередной финансовый год и на плановый период, а также при определении объема бюджетных ассигнований на исполнение действующих расходных обязательств и объема бюджетных ассигнований на исполнение принимаемых расходных обязательств.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numPr>
          <w:ilvl w:val="0"/>
          <w:numId w:val="3"/>
        </w:numPr>
        <w:spacing w:before="0" w:beforeAutospacing="0" w:after="0" w:afterAutospacing="0"/>
        <w:ind w:left="30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В настоящем Порядке применяются следующие понятия и термины: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 расходные обязательства Услонского муниципального образования - обусловленные законом, иным нормативным правовым актом, договором или соглашением обязанности Услонского муниципального образования предоставить физическому или юридическому лицу, субъекту международного права средства из местного бюджета;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 реестр расходных обязательств - формируемый Услонского муниципальным образованием и используемый при составлении проекта районного бюджета свод </w:t>
      </w:r>
      <w:r>
        <w:rPr>
          <w:color w:val="000000"/>
          <w:bdr w:val="none" w:sz="0" w:space="0" w:color="auto" w:frame="1"/>
        </w:rPr>
        <w:lastRenderedPageBreak/>
        <w:t>(перечень) законов, иных нормативных правовых актов Российской Федерации, Иркутской области, муниципальных правовых актов органов местного самоуправления Услонского муниципального образования,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законов, иных нормативных правовых актов Российской Федерации, Иркутской области и муниципальных правовых актов органов местного самоуправленияУслонского муниципального образования с оценкой объемов бюджетных ассигнований, необходимых для исполнения включенных в реестр обязательств;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 текущий финансовый год - год, в котором осуществляется исполнение местного бюджета, составление и рассмотрение проекта местного бюджета на очередной финансовый год;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 отчетный финансовый год - год, предшествующий текущему финансовому году;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 очередной финансовый год - год, следующий за текущим финансовым годом;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 плановый период - два финансовых года, следующих за очередным финансовым годом.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numPr>
          <w:ilvl w:val="0"/>
          <w:numId w:val="4"/>
        </w:numPr>
        <w:spacing w:before="0" w:beforeAutospacing="0" w:after="0" w:afterAutospacing="0"/>
        <w:ind w:left="30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Реестр ведется администрацией Услонского муниципального образования в электронном виде по форме согласно приложению к настоящему Порядку.</w:t>
      </w:r>
    </w:p>
    <w:p w:rsidR="00A66AAA" w:rsidRDefault="00A66AAA" w:rsidP="00A66AAA">
      <w:pPr>
        <w:pStyle w:val="a3"/>
        <w:numPr>
          <w:ilvl w:val="0"/>
          <w:numId w:val="4"/>
        </w:numPr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Администрация Услонского муниципального образования: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а) ведет реестр расходных обязательств, подлежащих исполнению в пределах утвержденных лимитов бюджетных обязательств и бюджетных ассигнований;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б) представляет в финансовое управление Зиминского районного муниципального образования плановый реестр расходных обязательств (т.е. реестр расходных обязательств, составляемый в текущем финансовом году и используемый при разработке проекта местного бюджета на очередной финансовый год и на плановый период)  и уточненный реестр расходных обязательств (т.е. реестр расходных обязательств, скорректированный в соответствии с принятым решением о местном бюджете на очередной финансовый год и на плановый период) в сроки, установленные финансовым управлением Зиминского районного муниципального образования;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г) обеспечивает полноту, своевременность и достоверность представляемой информации;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д) несет ответственность за ведение Реестра в соответствии с действующим законодательством Российской Федерации.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66AAA" w:rsidRDefault="00A66AAA" w:rsidP="00A66AA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5. Расходы на исполнение расходных обязательств Услонского муниципального образования, не включенных в Реестр, не учитываются при составлении проекта местного бюджета на очередной финансовый год и плановый период.</w:t>
      </w:r>
    </w:p>
    <w:p w:rsidR="000160AF" w:rsidRDefault="000160AF"/>
    <w:sectPr w:rsidR="0001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508D"/>
    <w:multiLevelType w:val="multilevel"/>
    <w:tmpl w:val="CDA4B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C17D4"/>
    <w:multiLevelType w:val="multilevel"/>
    <w:tmpl w:val="B566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45BC3"/>
    <w:multiLevelType w:val="multilevel"/>
    <w:tmpl w:val="3B42C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2774A6"/>
    <w:multiLevelType w:val="multilevel"/>
    <w:tmpl w:val="B6D4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6AAA"/>
    <w:rsid w:val="000160AF"/>
    <w:rsid w:val="00A6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66AAA"/>
    <w:rPr>
      <w:i/>
      <w:iCs/>
    </w:rPr>
  </w:style>
  <w:style w:type="character" w:styleId="a5">
    <w:name w:val="Hyperlink"/>
    <w:basedOn w:val="a0"/>
    <w:uiPriority w:val="99"/>
    <w:semiHidden/>
    <w:unhideWhenUsed/>
    <w:rsid w:val="00A66A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on-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C0DA8669BBE8313EC4A29D73D6059BB69DBF4A54FA72855730086E96G3t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C0DA8669BBE8313EC4A29D73D6059BB69BB94556FF72855730086E96G3t8D" TargetMode="External"/><Relationship Id="rId5" Type="http://schemas.openxmlformats.org/officeDocument/2006/relationships/hyperlink" Target="consultantplus://offline/ref=6EC0DA8669BBE8313EC4A29D73D6059BB69AB7455FF172855730086E9638EC1692DEB68ECEG8tC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5166</Characters>
  <Application>Microsoft Office Word</Application>
  <DocSecurity>0</DocSecurity>
  <Lines>43</Lines>
  <Paragraphs>12</Paragraphs>
  <ScaleCrop>false</ScaleCrop>
  <Company>Microsoft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2019-11-11T12:25:00Z</dcterms:created>
  <dcterms:modified xsi:type="dcterms:W3CDTF">2019-11-11T12:25:00Z</dcterms:modified>
</cp:coreProperties>
</file>