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РОССИЙСКАЯ ФЕДЕРАЦИЯ</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ИРКУТСКАЯ   ОБЛАСТЬ</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ЗИМИНСКИЙ РАЙОН</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АДМИНИСТРАЦИЯ</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ГЛАВА АДМИНИСТРАЦИИ</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от 26 сентября 2014 г.                                                                                № 58</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с. Услон</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i/>
          <w:iCs/>
          <w:color w:val="000000"/>
          <w:sz w:val="24"/>
          <w:szCs w:val="24"/>
        </w:rPr>
        <w:t>Об утверждении Положения об экспертной</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i/>
          <w:iCs/>
          <w:color w:val="000000"/>
          <w:sz w:val="24"/>
          <w:szCs w:val="24"/>
        </w:rPr>
        <w:t> рабочей группе по рассмотрению общественных</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i/>
          <w:iCs/>
          <w:color w:val="000000"/>
          <w:sz w:val="24"/>
          <w:szCs w:val="24"/>
        </w:rPr>
        <w:t> инициатив, направленных гражданами Российской</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i/>
          <w:iCs/>
          <w:color w:val="000000"/>
          <w:sz w:val="24"/>
          <w:szCs w:val="24"/>
        </w:rPr>
        <w:t>Федерации с использованием интернет-ресурса</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i/>
          <w:iCs/>
          <w:color w:val="000000"/>
          <w:sz w:val="24"/>
          <w:szCs w:val="24"/>
        </w:rPr>
        <w:t> "Российская общественная инициатива"</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8"/>
          <w:szCs w:val="28"/>
          <w:bdr w:val="none" w:sz="0" w:space="0" w:color="auto" w:frame="1"/>
        </w:rPr>
        <w:t> </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b/>
          <w:bCs/>
          <w:color w:val="000000"/>
          <w:sz w:val="24"/>
          <w:szCs w:val="24"/>
        </w:rPr>
        <w:t> </w:t>
      </w:r>
    </w:p>
    <w:p w:rsidR="001A061C" w:rsidRPr="001A061C" w:rsidRDefault="001A061C" w:rsidP="001A061C">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В целях обеспечения развития и укрепления гражданского общества, в соответствии с </w:t>
      </w:r>
      <w:hyperlink r:id="rId4" w:history="1">
        <w:r w:rsidRPr="001A061C">
          <w:rPr>
            <w:rFonts w:ascii="Times New Roman" w:eastAsia="Times New Roman" w:hAnsi="Times New Roman" w:cs="Times New Roman"/>
            <w:sz w:val="24"/>
            <w:szCs w:val="24"/>
          </w:rPr>
          <w:t>Указом</w:t>
        </w:r>
      </w:hyperlink>
      <w:r w:rsidRPr="001A061C">
        <w:rPr>
          <w:rFonts w:ascii="Times New Roman" w:eastAsia="Times New Roman" w:hAnsi="Times New Roman" w:cs="Times New Roman"/>
          <w:color w:val="000000"/>
          <w:sz w:val="24"/>
          <w:szCs w:val="24"/>
          <w:bdr w:val="none" w:sz="0" w:space="0" w:color="auto" w:frame="1"/>
        </w:rPr>
        <w:t> Президента Российской Федерации от 04.03.2013 N 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 руководствуясь Уставом Услонского муниципального образования, администрация Услонского муниципального образования </w:t>
      </w:r>
      <w:r w:rsidRPr="001A061C">
        <w:rPr>
          <w:rFonts w:ascii="Times New Roman" w:eastAsia="Times New Roman" w:hAnsi="Times New Roman" w:cs="Times New Roman"/>
          <w:color w:val="000000"/>
          <w:sz w:val="28"/>
          <w:szCs w:val="28"/>
          <w:bdr w:val="none" w:sz="0" w:space="0" w:color="auto" w:frame="1"/>
        </w:rPr>
        <w:t> </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ПОСТАНОВЛЯЕТ</w:t>
      </w:r>
      <w:r w:rsidRPr="001A061C">
        <w:rPr>
          <w:rFonts w:ascii="Times New Roman" w:eastAsia="Times New Roman" w:hAnsi="Times New Roman" w:cs="Times New Roman"/>
          <w:color w:val="000000"/>
          <w:sz w:val="28"/>
          <w:szCs w:val="28"/>
          <w:bdr w:val="none" w:sz="0" w:space="0" w:color="auto" w:frame="1"/>
        </w:rPr>
        <w:t>:</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1. Создать экспертную рабочую группу для проведения экспертизы и принятия решения о целесообразности  разработки проектов нормативных правовых актов по реализации общественных инициатив, направленных гражданами Российской Федерации с использованием интернет-ресурса «Российская общественная инициатива» (Приложение 1)</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2. Утвердить </w:t>
      </w:r>
      <w:hyperlink r:id="rId5" w:anchor="Par83" w:history="1">
        <w:r w:rsidRPr="001A061C">
          <w:rPr>
            <w:rFonts w:ascii="Times New Roman" w:eastAsia="Times New Roman" w:hAnsi="Times New Roman" w:cs="Times New Roman"/>
            <w:sz w:val="24"/>
            <w:szCs w:val="24"/>
          </w:rPr>
          <w:t>Положение</w:t>
        </w:r>
      </w:hyperlink>
      <w:r w:rsidRPr="001A061C">
        <w:rPr>
          <w:rFonts w:ascii="Times New Roman" w:eastAsia="Times New Roman" w:hAnsi="Times New Roman" w:cs="Times New Roman"/>
          <w:color w:val="000000"/>
          <w:sz w:val="24"/>
          <w:szCs w:val="24"/>
          <w:bdr w:val="none" w:sz="0" w:space="0" w:color="auto" w:frame="1"/>
        </w:rPr>
        <w:t> об экспертной рабочей группе по рассмотрению общественных инициатив, направленных гражданами Российской Федерации с использованием интернет-ресурса "Российская общественная инициатива" (Приложение 2).</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3. Опубликовать настоящее постановление в периодическом печатном издании Услонского МО «Селяночка» и разместить на сайте администрации Услонского МО  </w:t>
      </w:r>
      <w:hyperlink r:id="rId6" w:history="1">
        <w:r w:rsidRPr="001A061C">
          <w:rPr>
            <w:rFonts w:ascii="Times New Roman" w:eastAsia="Times New Roman" w:hAnsi="Times New Roman" w:cs="Times New Roman"/>
            <w:color w:val="0000FF"/>
            <w:sz w:val="24"/>
            <w:szCs w:val="24"/>
            <w:u w:val="single"/>
            <w:lang w:val="en-US"/>
          </w:rPr>
          <w:t>www</w:t>
        </w:r>
        <w:r w:rsidRPr="001A061C">
          <w:rPr>
            <w:rFonts w:ascii="Times New Roman" w:eastAsia="Times New Roman" w:hAnsi="Times New Roman" w:cs="Times New Roman"/>
            <w:color w:val="0000FF"/>
            <w:sz w:val="24"/>
            <w:szCs w:val="24"/>
            <w:u w:val="single"/>
          </w:rPr>
          <w:t>.</w:t>
        </w:r>
        <w:r w:rsidRPr="001A061C">
          <w:rPr>
            <w:rFonts w:ascii="Times New Roman" w:eastAsia="Times New Roman" w:hAnsi="Times New Roman" w:cs="Times New Roman"/>
            <w:color w:val="0000FF"/>
            <w:sz w:val="24"/>
            <w:szCs w:val="24"/>
            <w:u w:val="single"/>
            <w:lang w:val="en-US"/>
          </w:rPr>
          <w:t>uslon</w:t>
        </w:r>
        <w:r w:rsidRPr="001A061C">
          <w:rPr>
            <w:rFonts w:ascii="Times New Roman" w:eastAsia="Times New Roman" w:hAnsi="Times New Roman" w:cs="Times New Roman"/>
            <w:color w:val="0000FF"/>
            <w:sz w:val="24"/>
            <w:szCs w:val="24"/>
            <w:u w:val="single"/>
          </w:rPr>
          <w:t>-</w:t>
        </w:r>
        <w:r w:rsidRPr="001A061C">
          <w:rPr>
            <w:rFonts w:ascii="Times New Roman" w:eastAsia="Times New Roman" w:hAnsi="Times New Roman" w:cs="Times New Roman"/>
            <w:color w:val="0000FF"/>
            <w:sz w:val="24"/>
            <w:szCs w:val="24"/>
            <w:u w:val="single"/>
            <w:lang w:val="en-US"/>
          </w:rPr>
          <w:t>adm</w:t>
        </w:r>
        <w:r w:rsidRPr="001A061C">
          <w:rPr>
            <w:rFonts w:ascii="Times New Roman" w:eastAsia="Times New Roman" w:hAnsi="Times New Roman" w:cs="Times New Roman"/>
            <w:color w:val="0000FF"/>
            <w:sz w:val="24"/>
            <w:szCs w:val="24"/>
            <w:u w:val="single"/>
          </w:rPr>
          <w:t>.</w:t>
        </w:r>
        <w:r w:rsidRPr="001A061C">
          <w:rPr>
            <w:rFonts w:ascii="Times New Roman" w:eastAsia="Times New Roman" w:hAnsi="Times New Roman" w:cs="Times New Roman"/>
            <w:color w:val="0000FF"/>
            <w:sz w:val="24"/>
            <w:szCs w:val="24"/>
            <w:u w:val="single"/>
            <w:lang w:val="en-US"/>
          </w:rPr>
          <w:t>ru</w:t>
        </w:r>
      </w:hyperlink>
      <w:r w:rsidRPr="001A061C">
        <w:rPr>
          <w:rFonts w:ascii="Times New Roman" w:eastAsia="Times New Roman" w:hAnsi="Times New Roman" w:cs="Times New Roman"/>
          <w:color w:val="000000"/>
          <w:sz w:val="24"/>
          <w:szCs w:val="24"/>
          <w:bdr w:val="none" w:sz="0" w:space="0" w:color="auto" w:frame="1"/>
        </w:rPr>
        <w:t>.</w:t>
      </w:r>
    </w:p>
    <w:p w:rsidR="001A061C" w:rsidRPr="001A061C" w:rsidRDefault="001A061C" w:rsidP="001A061C">
      <w:pPr>
        <w:shd w:val="clear" w:color="auto" w:fill="FFFFFF"/>
        <w:spacing w:after="0" w:line="240" w:lineRule="auto"/>
        <w:ind w:left="284" w:firstLine="283"/>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4. Контроль  исполнения настоящего постановления оставляю за собой.</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Глава администрации Услонского МО                                                     Ремнева Т.П.</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bookmarkStart w:id="0" w:name="Par29"/>
      <w:bookmarkEnd w:id="0"/>
      <w:r w:rsidRPr="001A061C">
        <w:rPr>
          <w:rFonts w:ascii="Times New Roman" w:eastAsia="Times New Roman" w:hAnsi="Times New Roman" w:cs="Times New Roman"/>
          <w:color w:val="000000"/>
          <w:sz w:val="24"/>
          <w:szCs w:val="24"/>
          <w:bdr w:val="none" w:sz="0" w:space="0" w:color="auto" w:frame="1"/>
        </w:rPr>
        <w:t>Приложение  1</w:t>
      </w:r>
    </w:p>
    <w:p w:rsidR="001A061C" w:rsidRPr="001A061C" w:rsidRDefault="001A061C" w:rsidP="001A061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к постановлению администрации</w:t>
      </w:r>
    </w:p>
    <w:p w:rsidR="001A061C" w:rsidRPr="001A061C" w:rsidRDefault="001A061C" w:rsidP="001A061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1A061C" w:rsidRPr="001A061C" w:rsidRDefault="001A061C" w:rsidP="001A061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от 26 сентября 2014 г. № 58</w:t>
      </w:r>
    </w:p>
    <w:p w:rsidR="001A061C" w:rsidRPr="001A061C" w:rsidRDefault="001A061C" w:rsidP="001A061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1" w:name="Par74"/>
      <w:bookmarkEnd w:id="1"/>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lastRenderedPageBreak/>
        <w:t>Экспертная рабочая группа для проведения экспертизы и принятия решения о целесообразности  разработки проектов нормативных правовых актов по реализации общественных инициатив, направленных гражданами Российской Федерации с использованием интернет-ресурса «Российская общественная инициатива»</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-Ремнева Т.П. – глава администрации Услонского МО,  председатель экспертной рабочей группы;</w:t>
      </w:r>
    </w:p>
    <w:p w:rsidR="001A061C" w:rsidRPr="001A061C" w:rsidRDefault="001A061C" w:rsidP="001A061C">
      <w:pPr>
        <w:shd w:val="clear" w:color="auto" w:fill="FFFFFF"/>
        <w:spacing w:after="0" w:line="240" w:lineRule="auto"/>
        <w:ind w:firstLine="426"/>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-Диагенова А.С. – главный специалист администрации Услонского МО -  секретарь экспертной рабочей группы.</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Члены экспертной рабочей группы:</w:t>
      </w:r>
    </w:p>
    <w:p w:rsidR="001A061C" w:rsidRPr="001A061C" w:rsidRDefault="001A061C" w:rsidP="001A061C">
      <w:pPr>
        <w:shd w:val="clear" w:color="auto" w:fill="FFFFFF"/>
        <w:spacing w:after="0" w:line="240" w:lineRule="auto"/>
        <w:ind w:firstLine="426"/>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-Десятникова О.А. - ведущий специалист администрации Услонского МО;</w:t>
      </w:r>
    </w:p>
    <w:p w:rsidR="001A061C" w:rsidRPr="001A061C" w:rsidRDefault="001A061C" w:rsidP="001A061C">
      <w:pPr>
        <w:shd w:val="clear" w:color="auto" w:fill="FFFFFF"/>
        <w:spacing w:after="0" w:line="240" w:lineRule="auto"/>
        <w:ind w:firstLine="426"/>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-Васильева К.И.- ведущий специалист администрации Услонского МО;</w:t>
      </w:r>
    </w:p>
    <w:p w:rsidR="001A061C" w:rsidRPr="001A061C" w:rsidRDefault="001A061C" w:rsidP="001A061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-Проданюк Л.Я. – директор МКУК «КДЦ Услонского муниципального образования», депутат Думы ЗРМО (по согласованию);</w:t>
      </w:r>
    </w:p>
    <w:p w:rsidR="001A061C" w:rsidRPr="001A061C" w:rsidRDefault="001A061C" w:rsidP="001A061C">
      <w:pPr>
        <w:shd w:val="clear" w:color="auto" w:fill="FFFFFF"/>
        <w:spacing w:after="0" w:line="240" w:lineRule="auto"/>
        <w:ind w:firstLine="426"/>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-Письменская О.М. – заведующая ДД с. Услон (по согласованию);</w:t>
      </w:r>
    </w:p>
    <w:p w:rsidR="001A061C" w:rsidRPr="001A061C" w:rsidRDefault="001A061C" w:rsidP="001A061C">
      <w:pPr>
        <w:shd w:val="clear" w:color="auto" w:fill="FFFFFF"/>
        <w:spacing w:after="0" w:line="240" w:lineRule="auto"/>
        <w:ind w:firstLine="426"/>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Толстова Е.А. – директор МБОУ Самарская СОШ (по согласованию);</w:t>
      </w:r>
    </w:p>
    <w:p w:rsidR="001A061C" w:rsidRPr="001A061C" w:rsidRDefault="001A061C" w:rsidP="001A061C">
      <w:pPr>
        <w:shd w:val="clear" w:color="auto" w:fill="FFFFFF"/>
        <w:spacing w:after="0" w:line="240" w:lineRule="auto"/>
        <w:ind w:firstLine="426"/>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Приложение  2</w:t>
      </w:r>
    </w:p>
    <w:p w:rsidR="001A061C" w:rsidRPr="001A061C" w:rsidRDefault="001A061C" w:rsidP="001A061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к постановлению администрации</w:t>
      </w:r>
    </w:p>
    <w:p w:rsidR="001A061C" w:rsidRPr="001A061C" w:rsidRDefault="001A061C" w:rsidP="001A061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1A061C" w:rsidRPr="001A061C" w:rsidRDefault="001A061C" w:rsidP="001A061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от 26 сентября 2014 г. № 58</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 w:name="Par83"/>
      <w:bookmarkEnd w:id="2"/>
      <w:r w:rsidRPr="001A061C">
        <w:rPr>
          <w:rFonts w:ascii="Times New Roman" w:eastAsia="Times New Roman" w:hAnsi="Times New Roman" w:cs="Times New Roman"/>
          <w:color w:val="000000"/>
          <w:sz w:val="24"/>
          <w:szCs w:val="24"/>
          <w:bdr w:val="none" w:sz="0" w:space="0" w:color="auto" w:frame="1"/>
        </w:rPr>
        <w:t>ПОЛОЖЕНИЕ</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ОБ ЭКСПЕРТНОЙ РАБОЧЕЙ ГРУППЕ ПО РАССМОТРЕНИЮ ОБЩЕСТВЕННЫХ</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ИНИЦИАТИВ, НАПРАВЛЕННЫХ ГРАЖДАНАМИ РОССИЙСКОЙ ФЕДЕРАЦИИ С</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ИСПОЛЬЗОВАНИЕМ ИНТЕРНЕТ-РЕСУРСА "РОССИЙСКАЯ ОБЩЕСТВЕННАЯ</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ИНИЦИАТИВА"</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 w:name="Par89"/>
      <w:bookmarkEnd w:id="3"/>
      <w:r w:rsidRPr="001A061C">
        <w:rPr>
          <w:rFonts w:ascii="Times New Roman" w:eastAsia="Times New Roman" w:hAnsi="Times New Roman" w:cs="Times New Roman"/>
          <w:color w:val="000000"/>
          <w:sz w:val="24"/>
          <w:szCs w:val="24"/>
          <w:bdr w:val="none" w:sz="0" w:space="0" w:color="auto" w:frame="1"/>
        </w:rPr>
        <w:t>1. ОБЩИЕ ПОЛОЖЕНИЯ</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1. Экспертная рабочая группа по рассмотрению общественных инициатив, направленных гражданами Российской Федерации с использованием интернет-ресурса "Российская общественная инициатива" (далее - экспертная рабочая группа) является совещательным органом администрации Услонского муниципального образования (далее - администрация Услонского муниципального образования), уполномоченным на рассмотрение общественных инициатив, направленных гражданами Российской Федерации с использованием интернет-ресурса "Российская общественная инициатива".</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2. Экспертная рабочая группа в своей деятельности руководствуется </w:t>
      </w:r>
      <w:hyperlink r:id="rId7" w:history="1">
        <w:r w:rsidRPr="001A061C">
          <w:rPr>
            <w:rFonts w:ascii="Times New Roman" w:eastAsia="Times New Roman" w:hAnsi="Times New Roman" w:cs="Times New Roman"/>
            <w:sz w:val="24"/>
            <w:szCs w:val="24"/>
          </w:rPr>
          <w:t>Указом</w:t>
        </w:r>
      </w:hyperlink>
      <w:r w:rsidRPr="001A061C">
        <w:rPr>
          <w:rFonts w:ascii="Times New Roman" w:eastAsia="Times New Roman" w:hAnsi="Times New Roman" w:cs="Times New Roman"/>
          <w:color w:val="000000"/>
          <w:sz w:val="24"/>
          <w:szCs w:val="24"/>
          <w:bdr w:val="none" w:sz="0" w:space="0" w:color="auto" w:frame="1"/>
        </w:rPr>
        <w:t>Президента Российской Федерации от 04.03.2013 N 183 "О рассмотрении общественных инициатив, направленных гражданами Российской Федерации с использование интернет-ресурса "Российская общественная инициатива" (далее - Указ Президента Российской Федерации).</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 w:name="Par94"/>
      <w:bookmarkEnd w:id="4"/>
      <w:r w:rsidRPr="001A061C">
        <w:rPr>
          <w:rFonts w:ascii="Times New Roman" w:eastAsia="Times New Roman" w:hAnsi="Times New Roman" w:cs="Times New Roman"/>
          <w:color w:val="000000"/>
          <w:sz w:val="24"/>
          <w:szCs w:val="24"/>
          <w:bdr w:val="none" w:sz="0" w:space="0" w:color="auto" w:frame="1"/>
        </w:rPr>
        <w:t>2. ОСНОВНЫЕ ЗАДАЧИ И ПРАВА ЭКСПЕРТНОЙ РАБОЧЕЙ ГРУППЫ</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xml:space="preserve">1. Основной задачей экспертной рабочей группы является проведение экспертизы и принятие решения о целесообразности разработки проекта соответствующего </w:t>
      </w:r>
      <w:r w:rsidRPr="001A061C">
        <w:rPr>
          <w:rFonts w:ascii="Times New Roman" w:eastAsia="Times New Roman" w:hAnsi="Times New Roman" w:cs="Times New Roman"/>
          <w:color w:val="000000"/>
          <w:sz w:val="24"/>
          <w:szCs w:val="24"/>
          <w:bdr w:val="none" w:sz="0" w:space="0" w:color="auto" w:frame="1"/>
        </w:rPr>
        <w:lastRenderedPageBreak/>
        <w:t>нормативного правового акта и (или) иных мерах по реализации общественной инициативы, получившей необходимую поддержку на интернет-ресурсе "Российская общественная инициатива" по вопросам совершенствования муниципального управления и социально-экономического развития Услонского муниципального образования.</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2. Для выполнения своих задач экспертная рабочая группа вправе:</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2.1. Запрашивать и получать сведения и материалы, необходимые для рассмотрения общественной инициативы от Думы Услонского муниципального образования, структурных подразделений администрации Услонского муниципального образования.</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2.2. Давать поручения членам экспертной рабочей группы по подготовке различных вопросов, подлежащих рассмотрению на заседаниях.</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2.3. Привлекать сторонних экспертов по профилю рассматриваемой инициативы.</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 w:name="Par102"/>
      <w:bookmarkEnd w:id="5"/>
      <w:r w:rsidRPr="001A061C">
        <w:rPr>
          <w:rFonts w:ascii="Times New Roman" w:eastAsia="Times New Roman" w:hAnsi="Times New Roman" w:cs="Times New Roman"/>
          <w:color w:val="000000"/>
          <w:sz w:val="24"/>
          <w:szCs w:val="24"/>
          <w:bdr w:val="none" w:sz="0" w:space="0" w:color="auto" w:frame="1"/>
        </w:rPr>
        <w:t>3. СОСТАВ И СТРУКТУРА ЭКСПЕРТНОЙ РАБОЧЕЙ ГРУППЫ</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1. Экспертная рабочая группа формируется в составе председателя, секретаря и членов экспертной рабочей группы, которые участвуют в ее работе на общественных началах.</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2. Председателем экспертной рабочей группы является глава администрации Услонского муниципального образования. На период отсутствия председателя экспертной рабочей группы (болезни, отпуска, командировки) обязанности председателя экспертной рабочей группы исполняет член экспертной рабочей группы, назначаемый распоряжением администрации Услонского муниципального образования.</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3. Состав экспертной рабочей группы формируется из представителей Думы Услонского муниципального образования, администрации Услонского муниципального образования.</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 w:name="Par108"/>
      <w:bookmarkEnd w:id="6"/>
      <w:r w:rsidRPr="001A061C">
        <w:rPr>
          <w:rFonts w:ascii="Times New Roman" w:eastAsia="Times New Roman" w:hAnsi="Times New Roman" w:cs="Times New Roman"/>
          <w:color w:val="000000"/>
          <w:sz w:val="24"/>
          <w:szCs w:val="24"/>
          <w:bdr w:val="none" w:sz="0" w:space="0" w:color="auto" w:frame="1"/>
        </w:rPr>
        <w:t>4. ОРГАНИЗАЦИЯ ДЕЯТЕЛЬНОСТИ ЭКСПЕРТНОЙ РАБОЧЕЙ ГРУППЫ</w:t>
      </w:r>
    </w:p>
    <w:p w:rsidR="001A061C" w:rsidRPr="001A061C" w:rsidRDefault="001A061C" w:rsidP="001A061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1. Основной формой работы экспертной рабочей группы являются заседания.</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2. Заседания экспертной рабочей группы проводятся по мере необходимости. Дата заседания назначается председателем экспертной рабочей группы.</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3. Заседания проводит председатель экспертной рабочей группы, а в его отсутствие - лицо, исполняющее его обязанности.</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4. Заседание экспертной рабочей группы является правомочным, если на нем присутствует не менее двух третей от общего числа членов экспертной рабочей группы.</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5. Решения экспертной рабочей группы принимаются большинством голосов присутствующих на заседании. При равенстве голосов право решающего голоса имеет председательствующий на заседании.</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6. Заседания экспертной рабочей группы оформляются протоколом, который подписывают председатель и секретарь экспертной рабочей группы.</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7. При получении от уполномоченной некоммерческой организации, установленной </w:t>
      </w:r>
      <w:hyperlink r:id="rId8" w:history="1">
        <w:r w:rsidRPr="001A061C">
          <w:rPr>
            <w:rFonts w:ascii="Times New Roman" w:eastAsia="Times New Roman" w:hAnsi="Times New Roman" w:cs="Times New Roman"/>
            <w:sz w:val="24"/>
            <w:szCs w:val="24"/>
          </w:rPr>
          <w:t>Указом</w:t>
        </w:r>
      </w:hyperlink>
      <w:r w:rsidRPr="001A061C">
        <w:rPr>
          <w:rFonts w:ascii="Times New Roman" w:eastAsia="Times New Roman" w:hAnsi="Times New Roman" w:cs="Times New Roman"/>
          <w:color w:val="000000"/>
          <w:sz w:val="24"/>
          <w:szCs w:val="24"/>
          <w:bdr w:val="none" w:sz="0" w:space="0" w:color="auto" w:frame="1"/>
        </w:rPr>
        <w:t> Президента Российской Федерации, общественной инициативы секретарь экспертной рабочей группы извещает членов экспертной рабочей группы о дате и времени предстоящего заседания и направляет им полученные материалы.</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8. Член экспертной рабочей группы – специалист администрации Услонского муниципального образования, курирующий направление, в рамках которого высказана общественная инициатива, готовит к заседанию экспертной рабочей группы обоснованные выводы о целесообразности принятия или непринятия соответствующего нормативного правового акта и (или) принятия иных мер по ее реализации.</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xml:space="preserve">9. По итогам заседания экспертная рабочая группа в срок, не превышающий двух месяцев, готовит экспертное заключение и решение о разработке соответствующего </w:t>
      </w:r>
      <w:r w:rsidRPr="001A061C">
        <w:rPr>
          <w:rFonts w:ascii="Times New Roman" w:eastAsia="Times New Roman" w:hAnsi="Times New Roman" w:cs="Times New Roman"/>
          <w:color w:val="000000"/>
          <w:sz w:val="24"/>
          <w:szCs w:val="24"/>
          <w:bdr w:val="none" w:sz="0" w:space="0" w:color="auto" w:frame="1"/>
        </w:rPr>
        <w:lastRenderedPageBreak/>
        <w:t>нормативного правового акта и (или) принятие иных мер по реализации общественной инициативы.</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10. В экспертном заключении указываются:</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1) дата, время и место проведения экспертизы общественной инициативы;</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2) сведения об экспертах (фамилия, имя, отчество, занимаемая должность, место работы);</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3) общественная инициатива, направленная для проведения экспертизы;</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4) выводы о последствиях принятия нормативного правового  акта или иных мерах по реализации общественной инициативы;</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5) обоснование принимаемых решений.</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11. Экспертное заключение и решение членов экспертной рабочей группы подписываются председателем экспертной рабочей группы, о чем уведомляется уполномоченная некоммерческая организация в электронном или письменном виде.</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12. Информацию о рассмотрении общественной инициативы и мерах по ее реализации секретарь экспертной рабочей группы направляет уполномоченной некоммерческой организации для размещения на интернет-ресурсе.</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7" w:name="_GoBack"/>
      <w:bookmarkEnd w:id="7"/>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Приложение  3</w:t>
      </w:r>
    </w:p>
    <w:p w:rsidR="001A061C" w:rsidRPr="001A061C" w:rsidRDefault="001A061C" w:rsidP="001A061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к постановлению администрации</w:t>
      </w:r>
    </w:p>
    <w:p w:rsidR="001A061C" w:rsidRPr="001A061C" w:rsidRDefault="001A061C" w:rsidP="001A061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1A061C" w:rsidRPr="001A061C" w:rsidRDefault="001A061C" w:rsidP="001A061C">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от 08 октября 2014 г. № 58</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БЛОК-СХЕМА</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РАССМОТРЕНИЯ ОБЩЕСТВЕННЫХ</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ИНИЦИАТИВ, НАПРАВЛЕННЫХ ГРАЖДАНАМИ РОССИЙСКОЙ ФЕДЕРАЦИИ С</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ИСПОЛЬЗОВАНИЕМ ИНТЕРНЕТ-РЕСУРСА "РОССИЙСКАЯ ОБЩЕСТВЕННАЯ</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ИНИЦИАТИВА"</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865"/>
      </w:tblGrid>
      <w:tr w:rsidR="001A061C" w:rsidRPr="001A061C" w:rsidTr="001A061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1A061C" w:rsidRPr="001A061C" w:rsidRDefault="001A061C" w:rsidP="001A061C">
            <w:pPr>
              <w:spacing w:after="0" w:line="240" w:lineRule="auto"/>
              <w:textAlignment w:val="baseline"/>
              <w:divId w:val="332923395"/>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tc>
      </w:tr>
    </w:tbl>
    <w:p w:rsidR="001A061C" w:rsidRPr="001A061C" w:rsidRDefault="001A061C" w:rsidP="001A061C">
      <w:pPr>
        <w:spacing w:after="0" w:line="240" w:lineRule="auto"/>
        <w:rPr>
          <w:rFonts w:ascii="Times New Roman" w:eastAsia="Times New Roman" w:hAnsi="Times New Roman" w:cs="Times New Roman"/>
          <w:vanish/>
          <w:sz w:val="24"/>
          <w:szCs w:val="24"/>
        </w:rPr>
      </w:pP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865"/>
      </w:tblGrid>
      <w:tr w:rsidR="001A061C" w:rsidRPr="001A061C" w:rsidTr="001A061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1A061C" w:rsidRPr="001A061C" w:rsidRDefault="001A061C" w:rsidP="001A061C">
            <w:pPr>
              <w:spacing w:after="0" w:line="240" w:lineRule="auto"/>
              <w:textAlignment w:val="baseline"/>
              <w:divId w:val="709260116"/>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tc>
      </w:tr>
    </w:tbl>
    <w:p w:rsidR="001A061C" w:rsidRPr="001A061C" w:rsidRDefault="001A061C" w:rsidP="001A061C">
      <w:pPr>
        <w:spacing w:after="0" w:line="240" w:lineRule="auto"/>
        <w:rPr>
          <w:rFonts w:ascii="Times New Roman" w:eastAsia="Times New Roman" w:hAnsi="Times New Roman" w:cs="Times New Roman"/>
          <w:vanish/>
          <w:sz w:val="24"/>
          <w:szCs w:val="24"/>
        </w:rPr>
      </w:pP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865"/>
      </w:tblGrid>
      <w:tr w:rsidR="001A061C" w:rsidRPr="001A061C" w:rsidTr="001A061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1A061C" w:rsidRPr="001A061C" w:rsidRDefault="001A061C" w:rsidP="001A061C">
            <w:pPr>
              <w:spacing w:after="0" w:line="240" w:lineRule="auto"/>
              <w:textAlignment w:val="baseline"/>
              <w:divId w:val="1993832470"/>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tc>
      </w:tr>
    </w:tbl>
    <w:p w:rsidR="001A061C" w:rsidRPr="001A061C" w:rsidRDefault="001A061C" w:rsidP="001A061C">
      <w:pPr>
        <w:spacing w:after="0" w:line="240" w:lineRule="auto"/>
        <w:rPr>
          <w:rFonts w:ascii="Times New Roman" w:eastAsia="Times New Roman" w:hAnsi="Times New Roman" w:cs="Times New Roman"/>
          <w:vanish/>
          <w:sz w:val="24"/>
          <w:szCs w:val="24"/>
        </w:rPr>
      </w:pP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865"/>
      </w:tblGrid>
      <w:tr w:rsidR="001A061C" w:rsidRPr="001A061C" w:rsidTr="001A061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1A061C" w:rsidRPr="001A061C" w:rsidRDefault="001A061C" w:rsidP="001A061C">
            <w:pPr>
              <w:spacing w:after="0" w:line="240" w:lineRule="auto"/>
              <w:textAlignment w:val="baseline"/>
              <w:divId w:val="104007478"/>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tc>
      </w:tr>
    </w:tbl>
    <w:p w:rsidR="001A061C" w:rsidRPr="001A061C" w:rsidRDefault="001A061C" w:rsidP="001A061C">
      <w:pPr>
        <w:spacing w:after="0" w:line="240" w:lineRule="auto"/>
        <w:rPr>
          <w:rFonts w:ascii="Times New Roman" w:eastAsia="Times New Roman" w:hAnsi="Times New Roman" w:cs="Times New Roman"/>
          <w:vanish/>
          <w:sz w:val="24"/>
          <w:szCs w:val="24"/>
        </w:rPr>
      </w:pP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865"/>
      </w:tblGrid>
      <w:tr w:rsidR="001A061C" w:rsidRPr="001A061C" w:rsidTr="001A061C">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1A061C" w:rsidRPr="001A061C" w:rsidRDefault="001A061C" w:rsidP="001A061C">
            <w:pPr>
              <w:spacing w:after="0" w:line="240" w:lineRule="auto"/>
              <w:textAlignment w:val="baseline"/>
              <w:divId w:val="993754602"/>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rPr>
              <w:t> </w:t>
            </w:r>
          </w:p>
        </w:tc>
      </w:tr>
    </w:tbl>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lastRenderedPageBreak/>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1A061C" w:rsidRPr="001A061C" w:rsidRDefault="001A061C" w:rsidP="001A061C">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A061C">
        <w:rPr>
          <w:rFonts w:ascii="Times New Roman" w:eastAsia="Times New Roman" w:hAnsi="Times New Roman" w:cs="Times New Roman"/>
          <w:color w:val="000000"/>
          <w:sz w:val="24"/>
          <w:szCs w:val="24"/>
          <w:bdr w:val="none" w:sz="0" w:space="0" w:color="auto" w:frame="1"/>
        </w:rPr>
        <w:t> </w:t>
      </w:r>
    </w:p>
    <w:p w:rsidR="00833DD5" w:rsidRDefault="00833DD5"/>
    <w:sectPr w:rsidR="00833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A061C"/>
    <w:rsid w:val="001A061C"/>
    <w:rsid w:val="00833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A061C"/>
    <w:rPr>
      <w:i/>
      <w:iCs/>
    </w:rPr>
  </w:style>
  <w:style w:type="character" w:styleId="a4">
    <w:name w:val="Strong"/>
    <w:basedOn w:val="a0"/>
    <w:uiPriority w:val="22"/>
    <w:qFormat/>
    <w:rsid w:val="001A061C"/>
    <w:rPr>
      <w:b/>
      <w:bCs/>
    </w:rPr>
  </w:style>
  <w:style w:type="character" w:styleId="a5">
    <w:name w:val="Hyperlink"/>
    <w:basedOn w:val="a0"/>
    <w:uiPriority w:val="99"/>
    <w:semiHidden/>
    <w:unhideWhenUsed/>
    <w:rsid w:val="001A061C"/>
    <w:rPr>
      <w:color w:val="0000FF"/>
      <w:u w:val="single"/>
    </w:rPr>
  </w:style>
</w:styles>
</file>

<file path=word/webSettings.xml><?xml version="1.0" encoding="utf-8"?>
<w:webSettings xmlns:r="http://schemas.openxmlformats.org/officeDocument/2006/relationships" xmlns:w="http://schemas.openxmlformats.org/wordprocessingml/2006/main">
  <w:divs>
    <w:div w:id="983851599">
      <w:bodyDiv w:val="1"/>
      <w:marLeft w:val="0"/>
      <w:marRight w:val="0"/>
      <w:marTop w:val="0"/>
      <w:marBottom w:val="0"/>
      <w:divBdr>
        <w:top w:val="none" w:sz="0" w:space="0" w:color="auto"/>
        <w:left w:val="none" w:sz="0" w:space="0" w:color="auto"/>
        <w:bottom w:val="none" w:sz="0" w:space="0" w:color="auto"/>
        <w:right w:val="none" w:sz="0" w:space="0" w:color="auto"/>
      </w:divBdr>
      <w:divsChild>
        <w:div w:id="127556608">
          <w:marLeft w:val="0"/>
          <w:marRight w:val="0"/>
          <w:marTop w:val="0"/>
          <w:marBottom w:val="0"/>
          <w:divBdr>
            <w:top w:val="none" w:sz="0" w:space="0" w:color="auto"/>
            <w:left w:val="none" w:sz="0" w:space="0" w:color="auto"/>
            <w:bottom w:val="single" w:sz="8" w:space="1" w:color="auto"/>
            <w:right w:val="none" w:sz="0" w:space="0" w:color="auto"/>
          </w:divBdr>
        </w:div>
        <w:div w:id="332923395">
          <w:marLeft w:val="0"/>
          <w:marRight w:val="0"/>
          <w:marTop w:val="0"/>
          <w:marBottom w:val="0"/>
          <w:divBdr>
            <w:top w:val="none" w:sz="0" w:space="0" w:color="auto"/>
            <w:left w:val="none" w:sz="0" w:space="0" w:color="auto"/>
            <w:bottom w:val="none" w:sz="0" w:space="0" w:color="auto"/>
            <w:right w:val="none" w:sz="0" w:space="0" w:color="auto"/>
          </w:divBdr>
        </w:div>
        <w:div w:id="709260116">
          <w:marLeft w:val="0"/>
          <w:marRight w:val="0"/>
          <w:marTop w:val="0"/>
          <w:marBottom w:val="0"/>
          <w:divBdr>
            <w:top w:val="none" w:sz="0" w:space="0" w:color="auto"/>
            <w:left w:val="none" w:sz="0" w:space="0" w:color="auto"/>
            <w:bottom w:val="none" w:sz="0" w:space="0" w:color="auto"/>
            <w:right w:val="none" w:sz="0" w:space="0" w:color="auto"/>
          </w:divBdr>
        </w:div>
        <w:div w:id="1993832470">
          <w:marLeft w:val="0"/>
          <w:marRight w:val="0"/>
          <w:marTop w:val="0"/>
          <w:marBottom w:val="0"/>
          <w:divBdr>
            <w:top w:val="none" w:sz="0" w:space="0" w:color="auto"/>
            <w:left w:val="none" w:sz="0" w:space="0" w:color="auto"/>
            <w:bottom w:val="none" w:sz="0" w:space="0" w:color="auto"/>
            <w:right w:val="none" w:sz="0" w:space="0" w:color="auto"/>
          </w:divBdr>
        </w:div>
        <w:div w:id="104007478">
          <w:marLeft w:val="0"/>
          <w:marRight w:val="0"/>
          <w:marTop w:val="0"/>
          <w:marBottom w:val="0"/>
          <w:divBdr>
            <w:top w:val="none" w:sz="0" w:space="0" w:color="auto"/>
            <w:left w:val="none" w:sz="0" w:space="0" w:color="auto"/>
            <w:bottom w:val="none" w:sz="0" w:space="0" w:color="auto"/>
            <w:right w:val="none" w:sz="0" w:space="0" w:color="auto"/>
          </w:divBdr>
        </w:div>
        <w:div w:id="99375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A16B47D83D582408E463327D450945B4762E3C8F0F8F4EC9682DB73X0n3H" TargetMode="External"/><Relationship Id="rId3" Type="http://schemas.openxmlformats.org/officeDocument/2006/relationships/webSettings" Target="webSettings.xml"/><Relationship Id="rId7" Type="http://schemas.openxmlformats.org/officeDocument/2006/relationships/hyperlink" Target="consultantplus://offline/ref=1C4A16B47D83D582408E463327D450945B4762E3C8F0F8F4EC9682DB73X0n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lon-adm.ru/" TargetMode="External"/><Relationship Id="rId5" Type="http://schemas.openxmlformats.org/officeDocument/2006/relationships/hyperlink" Target="file:///D:\%D0%A0%D0%95%D0%A8%D0%95%D0%9D%D0%98%D0%AF,%20%D0%9F%D0%9E%D0%A1%D0%A2%D0%90%D0%9D%D0%9E%D0%92%D0%9B%D0%95%D0%9D%D0%98%D0%AF,%20%D0%A0%D0%90%D0%A1%D0%9F%D0%9E%D0%A0%D0%AF%D0%96%D0%95%D0%9D%D0%98%D0%AF\%D0%9F%D0%BE%D1%81%D1%82%D0%B0%D0%BD%D0%BE%D0%B2%D0%BB%D0%B5%D0%BD%D0%B8%D1%8F%202014%20%D0%B3\%E2%84%96%2058%20%D0%BE%D1%82%2026.09.2014%20%D0%B3.%20%D0%BF%D0%BE%D0%BB%D0%BE%D0%B6%D0%B5%D0%BD%D0%B8%D0%B5%20%D0%BE%D0%B1%20%D1%8D%D0%BA%D1%81%D0%BF%D0%B5%D1%80%D1%82%D0%BD%D0%BE%D0%B9%20%D0%BA%D0%BE%D0%BC%D0%B8%D1%81%D1%81%D0%B8%D0%B8.docx" TargetMode="External"/><Relationship Id="rId10" Type="http://schemas.openxmlformats.org/officeDocument/2006/relationships/theme" Target="theme/theme1.xml"/><Relationship Id="rId4" Type="http://schemas.openxmlformats.org/officeDocument/2006/relationships/hyperlink" Target="consultantplus://offline/ref=1C4A16B47D83D582408E463327D450945B4762E3C8F0F8F4EC9682DB73X0n3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8271</Characters>
  <Application>Microsoft Office Word</Application>
  <DocSecurity>0</DocSecurity>
  <Lines>68</Lines>
  <Paragraphs>19</Paragraphs>
  <ScaleCrop>false</ScaleCrop>
  <Company>Microsoft</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2019-11-11T12:08:00Z</dcterms:created>
  <dcterms:modified xsi:type="dcterms:W3CDTF">2019-11-11T12:08:00Z</dcterms:modified>
</cp:coreProperties>
</file>