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F0F3" w14:textId="77777777" w:rsidR="005F20BA" w:rsidRPr="005F20BA" w:rsidRDefault="005F20BA" w:rsidP="005F2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0BA">
        <w:rPr>
          <w:rStyle w:val="a4"/>
          <w:rFonts w:ascii="Times New Roman" w:hAnsi="Times New Roman" w:cs="Times New Roman"/>
          <w:color w:val="333333"/>
          <w:sz w:val="28"/>
          <w:szCs w:val="28"/>
        </w:rPr>
        <w:t>Памятка о правилах пожарной безопасности в лесу</w:t>
      </w:r>
    </w:p>
    <w:p w14:paraId="2E362B3A" w14:textId="6DF4915E" w:rsidR="00BB7E26" w:rsidRPr="00BB7E26" w:rsidRDefault="00B02EF0" w:rsidP="005F20B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8AE29B" wp14:editId="2E5D2629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28829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10" y="21429"/>
                <wp:lineTo x="214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0BA" w:rsidRPr="005F20BA">
        <w:rPr>
          <w:rFonts w:ascii="Times New Roman" w:hAnsi="Times New Roman" w:cs="Times New Roman"/>
          <w:sz w:val="28"/>
          <w:szCs w:val="28"/>
        </w:rPr>
        <w:t xml:space="preserve">     </w:t>
      </w:r>
      <w:r w:rsidR="005F20BA" w:rsidRPr="00BB7E2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Особый противопожарный режим действует в 29 муниципальных образованиях Иркутской области и предусматривает ужесточение наказания в виде увеличения суммы штрафа за нарушения требований пожарной безопасности.</w:t>
      </w:r>
    </w:p>
    <w:p w14:paraId="72AF7901" w14:textId="58951B6F" w:rsidR="005F20BA" w:rsidRPr="00BB7E26" w:rsidRDefault="00BB7E26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20BA" w:rsidRPr="00BB7E26">
        <w:rPr>
          <w:rFonts w:ascii="Times New Roman" w:hAnsi="Times New Roman" w:cs="Times New Roman"/>
          <w:sz w:val="26"/>
          <w:szCs w:val="26"/>
        </w:rP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    </w:t>
      </w:r>
    </w:p>
    <w:p w14:paraId="2E3B643C" w14:textId="199020F9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14:paraId="37810FFD" w14:textId="6BB80D01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14:paraId="11958534" w14:textId="509A40C1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Для предотвращения возникновения пожаров в лесах в пожароопасный период</w:t>
      </w:r>
      <w:r w:rsidRPr="00BB7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ЗАПРЕЩАЕТСЯ:</w:t>
      </w:r>
    </w:p>
    <w:p w14:paraId="3023D2F7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14:paraId="6961149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2. Бросать горящие спички, окурки и горячую золу из курительных трубок, стекло (стеклянные бутылки, банки и др.). </w:t>
      </w:r>
    </w:p>
    <w:p w14:paraId="4C609E6E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3. Употреблять при охоте пыжи из горючих или тлеющих материалов. </w:t>
      </w:r>
    </w:p>
    <w:p w14:paraId="31AAC22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14:paraId="7EE7CE26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</w:t>
      </w:r>
      <w:r w:rsidRPr="00BB7E26">
        <w:rPr>
          <w:rFonts w:ascii="Times New Roman" w:hAnsi="Times New Roman" w:cs="Times New Roman"/>
          <w:sz w:val="26"/>
          <w:szCs w:val="26"/>
        </w:rPr>
        <w:lastRenderedPageBreak/>
        <w:t>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14:paraId="1DDC828A" w14:textId="6EF82168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14:paraId="2F88AFFE" w14:textId="48B30700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Граждане при пребывании в лесах обязаны:</w:t>
      </w:r>
    </w:p>
    <w:p w14:paraId="29D45E2B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а) соблюдать требования пожарной безопасности в лесах; </w:t>
      </w:r>
    </w:p>
    <w:p w14:paraId="532D689E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14:paraId="10135CCD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в) принимать при обнаружении лесного пожара меры по его тушению своими силами до прибытия сил пожаротушения; </w:t>
      </w:r>
    </w:p>
    <w:p w14:paraId="51DBF16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14:paraId="7DC9AAFA" w14:textId="77777777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ДЕЙСТВИЯ НАСЕЛЕНИЯ ПРИ УГРОЗЕ ЛЕСНОГО ПОЖАРА</w:t>
      </w:r>
    </w:p>
    <w:p w14:paraId="3CB1247E" w14:textId="231305E3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 </w:t>
      </w:r>
    </w:p>
    <w:p w14:paraId="72D1D05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 </w:t>
      </w:r>
    </w:p>
    <w:p w14:paraId="76334A69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BB7E26">
        <w:rPr>
          <w:rFonts w:ascii="Times New Roman" w:hAnsi="Times New Roman" w:cs="Times New Roman"/>
          <w:sz w:val="26"/>
          <w:szCs w:val="26"/>
        </w:rPr>
        <w:t>цельнокаменных</w:t>
      </w:r>
      <w:proofErr w:type="spellEnd"/>
      <w:r w:rsidRPr="00BB7E26">
        <w:rPr>
          <w:rFonts w:ascii="Times New Roman" w:hAnsi="Times New Roman" w:cs="Times New Roman"/>
          <w:sz w:val="26"/>
          <w:szCs w:val="26"/>
        </w:rPr>
        <w:t xml:space="preserve"> зданиях. Приготовьте необходимые вещи для эвакуации. </w:t>
      </w:r>
    </w:p>
    <w:p w14:paraId="28BA9B0D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3. Закройте все вентиляционные отверстия снаружи дома. </w:t>
      </w:r>
    </w:p>
    <w:p w14:paraId="19DB13C6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4. Закройте все наружные окна и двери. </w:t>
      </w:r>
    </w:p>
    <w:p w14:paraId="04924270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5. В доме: наполните водой ванны и другие емкости. Снаружи: наполните бочки и ведра водой. </w:t>
      </w:r>
    </w:p>
    <w:p w14:paraId="7A0B7C4E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6. Приготовьте мокрые тряпки - ими можно будет затушить угли или небольшое пламя. </w:t>
      </w:r>
    </w:p>
    <w:p w14:paraId="25ACB054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lastRenderedPageBreak/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 </w:t>
      </w:r>
    </w:p>
    <w:p w14:paraId="6CF540E2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8.Постоянно осматривайте территорию дома и двора с целью обнаружения углей или огня. </w:t>
      </w:r>
    </w:p>
    <w:p w14:paraId="17C70B0D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9. Окажите помощь подразделениям пожарной охраны по защите вашего населенного пункта от лесного пожара. </w:t>
      </w:r>
    </w:p>
    <w:p w14:paraId="49FFA965" w14:textId="2DC29FC0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10. При поступлении сигнала об экстренной эвакуации из населенного пункта (электрические сирены, сирены пожарных машин, спецмашин </w:t>
      </w:r>
      <w:r w:rsidR="00BB7E26">
        <w:rPr>
          <w:rFonts w:ascii="Times New Roman" w:hAnsi="Times New Roman" w:cs="Times New Roman"/>
          <w:sz w:val="26"/>
          <w:szCs w:val="26"/>
        </w:rPr>
        <w:t>по</w:t>
      </w:r>
      <w:r w:rsidRPr="00BB7E26">
        <w:rPr>
          <w:rFonts w:ascii="Times New Roman" w:hAnsi="Times New Roman" w:cs="Times New Roman"/>
          <w:sz w:val="26"/>
          <w:szCs w:val="26"/>
        </w:rPr>
        <w:t>лиции, удары колокола или рельса) следуйте строго по маршруту в место, определенное главой городского, сельского поселения или старостой населенного пункта. </w:t>
      </w:r>
    </w:p>
    <w:p w14:paraId="70125FF4" w14:textId="77777777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ЭТО НАДО ЗНАТЬ!</w:t>
      </w:r>
    </w:p>
    <w:p w14:paraId="0BF812CC" w14:textId="07D47CA4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службы спасения «112». </w:t>
      </w:r>
    </w:p>
    <w:p w14:paraId="46F5D907" w14:textId="0EBE9629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14:paraId="1CA865E0" w14:textId="12F309C9" w:rsidR="005F20BA" w:rsidRPr="00BB7E26" w:rsidRDefault="005F20BA" w:rsidP="005F2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Памятка о правилах пожарной безопасности в быту</w:t>
      </w:r>
    </w:p>
    <w:p w14:paraId="0358F315" w14:textId="1E775F38" w:rsidR="005F20BA" w:rsidRPr="00BB7E26" w:rsidRDefault="005F20BA" w:rsidP="005F20BA">
      <w:pPr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1. Основными причинами возникновения пожаров в быту являются нарушения правил пожарной безопасности:</w:t>
      </w:r>
    </w:p>
    <w:p w14:paraId="067222A8" w14:textId="2718CD5C" w:rsidR="005F20BA" w:rsidRPr="00BB7E26" w:rsidRDefault="00BB7E26" w:rsidP="005F20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неосторожное обращение с огнем;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курение в постели в нетрезвом виде;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использование неисправных самодельных электронагревательных приборов;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неправильное устройство печей, каминов;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сжигание мусора, пал сухой травы.</w:t>
      </w:r>
    </w:p>
    <w:p w14:paraId="63A83915" w14:textId="648CB258" w:rsidR="005F20BA" w:rsidRPr="00BB7E26" w:rsidRDefault="005F20BA" w:rsidP="005F20BA">
      <w:pPr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2. В целях недопущения пожаров в быту соблюдайте следующие правила:</w:t>
      </w:r>
    </w:p>
    <w:p w14:paraId="47A2C15B" w14:textId="6C5CC705" w:rsidR="005F20BA" w:rsidRPr="00BB7E26" w:rsidRDefault="00BB7E26" w:rsidP="005F20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спички, зажигалки, сигареты храните в местах, не доступных детям, не допускайте шалости детей с огнем;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оставляйте малолетних детей без присмотра и не поручайте им наблюдение за включенными электро- и газовыми приборами;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оставляйте без присмотра работающие газовые и электробытовые приборы, не применяйте самодельные электроприборы;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допускайте эксплуатации ветхой электропроводки, не крепите электропровода на гвоздях и не заклеивайте их обоями;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 xml:space="preserve">не допускайте использование нестандартных электрических предохранителей </w:t>
      </w:r>
      <w:r w:rsidR="005F20BA" w:rsidRPr="00BB7E26">
        <w:rPr>
          <w:rFonts w:ascii="Times New Roman" w:hAnsi="Times New Roman" w:cs="Times New Roman"/>
          <w:sz w:val="26"/>
          <w:szCs w:val="26"/>
        </w:rPr>
        <w:lastRenderedPageBreak/>
        <w:t>«жучков»;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пользуйтесь поврежденными электрическими розетками, вилками, рубильниками и т.д.;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загромождайте мебелью, оборудованием и другими предметами двери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F20BA" w:rsidRPr="00BB7E26">
        <w:rPr>
          <w:rFonts w:ascii="Times New Roman" w:hAnsi="Times New Roman" w:cs="Times New Roman"/>
          <w:sz w:val="26"/>
          <w:szCs w:val="26"/>
        </w:rPr>
        <w:t>переходы в специальные секции и выходы на наружные эвакуационные лестницы в домах повышенной этажности;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допускайте установки хозяйственных ящиков и мебели на лестничных площадках и в коридорах общего пользования;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разжигайте костры вблизи строений и не допускайте пала сухой травы;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запрещается перекрывать внутри дворовые проезды различными предметами.</w:t>
      </w:r>
    </w:p>
    <w:p w14:paraId="49E09B05" w14:textId="55E37B43" w:rsidR="005F20BA" w:rsidRPr="00BB7E26" w:rsidRDefault="005F20BA" w:rsidP="005F20BA">
      <w:pPr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3. Действия в случае возникновения пожара:</w:t>
      </w:r>
    </w:p>
    <w:p w14:paraId="48A7FC49" w14:textId="494C82DA" w:rsidR="005F20BA" w:rsidRPr="00BB7E26" w:rsidRDefault="00BB7E26" w:rsidP="005F20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при пожаре немедленно вызвать пожарную охрану по сотовому телефону «101» или «112»;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сообщить точный адрес, где и что горит, кто сообщил (вызов осуществляется бесплатно);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организуйте встречу пожарных подразделений;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 xml:space="preserve">не поддавайтесь панике и не теряйте самообладания, незначительные очаги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F20BA" w:rsidRPr="00BB7E26">
        <w:rPr>
          <w:rFonts w:ascii="Times New Roman" w:hAnsi="Times New Roman" w:cs="Times New Roman"/>
          <w:sz w:val="26"/>
          <w:szCs w:val="26"/>
        </w:rPr>
        <w:t>пожара можно потушить огнетушителем, водой, кошмой или другой плотной тканью;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примите меры по эвакуации людей и материальных ценностей;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допустимо бить в окнах стекла и открывать двери – это приводит к дополнительному развитию пожара;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категорически запрещается пользоваться лифтом во время пожара.</w:t>
      </w:r>
    </w:p>
    <w:p w14:paraId="6F8664D1" w14:textId="77777777" w:rsidR="005F20BA" w:rsidRPr="00BB7E26" w:rsidRDefault="005F20BA" w:rsidP="00BB7E2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Помните!</w:t>
      </w:r>
    </w:p>
    <w:p w14:paraId="78522234" w14:textId="345FB37B" w:rsidR="00F36CD6" w:rsidRPr="00BB7E26" w:rsidRDefault="005F20BA" w:rsidP="00BB7E26">
      <w:pPr>
        <w:jc w:val="center"/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Соблюдение правил пожарной безопасности – долг каждого гражданина</w:t>
      </w:r>
      <w:r w:rsidR="00BB7E26"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!</w:t>
      </w:r>
    </w:p>
    <w:p w14:paraId="567546D4" w14:textId="6C2B285A" w:rsidR="00BB7E26" w:rsidRDefault="00BB7E26" w:rsidP="00BB7E26">
      <w:pPr>
        <w:jc w:val="center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</w:p>
    <w:p w14:paraId="7781A32A" w14:textId="77777777" w:rsidR="00BB7E26" w:rsidRDefault="00BB7E26" w:rsidP="00BB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Инструктор ПП ПЧ № 115 с. Тулюшк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</w:p>
    <w:p w14:paraId="435D762C" w14:textId="77777777" w:rsidR="00BB7E26" w:rsidRPr="00A0376F" w:rsidRDefault="00BB7E26" w:rsidP="00BB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ОГКУ «ПСС Иркутской области»</w:t>
      </w:r>
    </w:p>
    <w:p w14:paraId="738B4FD2" w14:textId="77777777" w:rsidR="00BB7E26" w:rsidRPr="00A0376F" w:rsidRDefault="00BB7E26" w:rsidP="00BB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Е.Г. Степанюк</w:t>
      </w:r>
    </w:p>
    <w:p w14:paraId="4EB7EFC4" w14:textId="03C45F28" w:rsidR="00BB7E26" w:rsidRDefault="00BB7E26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F833AEE" w14:textId="5CF5123C" w:rsidR="0077186B" w:rsidRPr="00BB7E26" w:rsidRDefault="0077186B" w:rsidP="00BB7E2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1A8D97C" wp14:editId="101798F3">
            <wp:extent cx="6261100" cy="6261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86B" w:rsidRPr="00BB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A0"/>
    <w:rsid w:val="005F20BA"/>
    <w:rsid w:val="0077186B"/>
    <w:rsid w:val="00B02EF0"/>
    <w:rsid w:val="00BB7E26"/>
    <w:rsid w:val="00F36CD6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E0D0"/>
  <w15:chartTrackingRefBased/>
  <w15:docId w15:val="{77898466-63B2-4E17-AE42-AA076C5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Maria</cp:lastModifiedBy>
  <cp:revision>6</cp:revision>
  <dcterms:created xsi:type="dcterms:W3CDTF">2023-05-12T03:33:00Z</dcterms:created>
  <dcterms:modified xsi:type="dcterms:W3CDTF">2023-05-15T17:45:00Z</dcterms:modified>
</cp:coreProperties>
</file>